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E97" w:rsidRDefault="00340E97">
      <w:pPr>
        <w:pStyle w:val="BodyText"/>
        <w:rPr>
          <w:sz w:val="20"/>
        </w:rPr>
      </w:pPr>
    </w:p>
    <w:p w:rsidR="00340E97" w:rsidRDefault="00340E97">
      <w:pPr>
        <w:pStyle w:val="BodyText"/>
        <w:rPr>
          <w:sz w:val="20"/>
        </w:rPr>
      </w:pPr>
    </w:p>
    <w:p w:rsidR="00340E97" w:rsidRDefault="00340E97">
      <w:pPr>
        <w:pStyle w:val="BodyText"/>
        <w:rPr>
          <w:sz w:val="20"/>
        </w:rPr>
      </w:pPr>
    </w:p>
    <w:p w:rsidR="009379E3" w:rsidRDefault="009379E3" w:rsidP="00C7552A">
      <w:pPr>
        <w:spacing w:before="259" w:line="261" w:lineRule="auto"/>
        <w:ind w:right="1758"/>
        <w:jc w:val="center"/>
        <w:rPr>
          <w:b/>
          <w:sz w:val="28"/>
        </w:rPr>
      </w:pPr>
    </w:p>
    <w:p w:rsidR="00C7552A" w:rsidRDefault="00745915" w:rsidP="0079266F">
      <w:pPr>
        <w:spacing w:before="259" w:line="261" w:lineRule="auto"/>
        <w:ind w:right="-3"/>
        <w:jc w:val="center"/>
        <w:rPr>
          <w:b/>
          <w:sz w:val="28"/>
        </w:rPr>
      </w:pPr>
      <w:r>
        <w:rPr>
          <w:b/>
          <w:sz w:val="28"/>
        </w:rPr>
        <w:t>NO</w:t>
      </w:r>
      <w:r w:rsidR="00C7552A">
        <w:rPr>
          <w:b/>
          <w:sz w:val="28"/>
        </w:rPr>
        <w:t>TICE INVITING APPLICATION (NIA)</w:t>
      </w:r>
    </w:p>
    <w:p w:rsidR="007D0568" w:rsidRDefault="00C13EC4" w:rsidP="0079266F">
      <w:pPr>
        <w:spacing w:before="259" w:line="261" w:lineRule="auto"/>
        <w:ind w:left="1440" w:right="1758" w:firstLine="142"/>
        <w:jc w:val="center"/>
        <w:rPr>
          <w:b/>
          <w:sz w:val="28"/>
        </w:rPr>
      </w:pPr>
      <w:r>
        <w:rPr>
          <w:b/>
          <w:sz w:val="28"/>
        </w:rPr>
        <w:t>For Hiring of certified trainers</w:t>
      </w:r>
    </w:p>
    <w:p w:rsidR="00340E97" w:rsidRDefault="007D0568" w:rsidP="0079266F">
      <w:pPr>
        <w:spacing w:before="259" w:line="261" w:lineRule="auto"/>
        <w:ind w:left="1440" w:right="1758" w:firstLine="142"/>
        <w:jc w:val="center"/>
        <w:rPr>
          <w:b/>
          <w:sz w:val="28"/>
        </w:rPr>
      </w:pPr>
      <w:r>
        <w:rPr>
          <w:b/>
          <w:sz w:val="28"/>
        </w:rPr>
        <w:t>FROM</w:t>
      </w:r>
    </w:p>
    <w:p w:rsidR="00C7552A" w:rsidRDefault="00C7552A" w:rsidP="0079266F">
      <w:pPr>
        <w:spacing w:before="259" w:line="261" w:lineRule="auto"/>
        <w:ind w:right="1758" w:firstLine="142"/>
        <w:jc w:val="center"/>
        <w:rPr>
          <w:b/>
          <w:sz w:val="28"/>
        </w:rPr>
      </w:pPr>
    </w:p>
    <w:p w:rsidR="0079266F" w:rsidRDefault="007D0568" w:rsidP="0079266F">
      <w:pPr>
        <w:spacing w:line="360" w:lineRule="auto"/>
        <w:ind w:right="-3"/>
        <w:rPr>
          <w:b/>
          <w:sz w:val="28"/>
        </w:rPr>
      </w:pPr>
      <w:r>
        <w:rPr>
          <w:b/>
          <w:sz w:val="28"/>
        </w:rPr>
        <w:t>ORGANIZ</w:t>
      </w:r>
      <w:r w:rsidR="00F61AF1">
        <w:rPr>
          <w:b/>
          <w:sz w:val="28"/>
        </w:rPr>
        <w:t>ATION</w:t>
      </w:r>
      <w:r>
        <w:rPr>
          <w:b/>
          <w:sz w:val="28"/>
        </w:rPr>
        <w:t xml:space="preserve"> TO </w:t>
      </w:r>
      <w:r w:rsidR="00E1476A">
        <w:rPr>
          <w:b/>
          <w:sz w:val="28"/>
        </w:rPr>
        <w:t xml:space="preserve">IMPLEMENT </w:t>
      </w:r>
      <w:r w:rsidR="00595350">
        <w:rPr>
          <w:b/>
          <w:sz w:val="28"/>
        </w:rPr>
        <w:t xml:space="preserve">NEW </w:t>
      </w:r>
      <w:r w:rsidR="00E1476A">
        <w:rPr>
          <w:b/>
          <w:sz w:val="28"/>
        </w:rPr>
        <w:t>SKILL</w:t>
      </w:r>
      <w:r w:rsidR="0079266F">
        <w:rPr>
          <w:b/>
          <w:sz w:val="28"/>
        </w:rPr>
        <w:t xml:space="preserve"> </w:t>
      </w:r>
      <w:r w:rsidR="003160E8">
        <w:rPr>
          <w:b/>
          <w:sz w:val="28"/>
        </w:rPr>
        <w:t>TRAINING</w:t>
      </w:r>
      <w:r w:rsidR="00595350">
        <w:rPr>
          <w:b/>
          <w:sz w:val="28"/>
        </w:rPr>
        <w:t xml:space="preserve"> PROGRAMS</w:t>
      </w:r>
    </w:p>
    <w:p w:rsidR="00340E97" w:rsidRDefault="009379E3" w:rsidP="0079266F">
      <w:pPr>
        <w:spacing w:line="360" w:lineRule="auto"/>
        <w:ind w:right="-3"/>
        <w:jc w:val="center"/>
        <w:rPr>
          <w:b/>
          <w:sz w:val="28"/>
        </w:rPr>
      </w:pPr>
      <w:r>
        <w:rPr>
          <w:b/>
          <w:sz w:val="28"/>
        </w:rPr>
        <w:t>U</w:t>
      </w:r>
      <w:r w:rsidR="00745915">
        <w:rPr>
          <w:b/>
          <w:sz w:val="28"/>
        </w:rPr>
        <w:t>nder</w:t>
      </w:r>
    </w:p>
    <w:p w:rsidR="00C7552A" w:rsidRDefault="00745915" w:rsidP="0079266F">
      <w:pPr>
        <w:spacing w:before="96" w:line="283" w:lineRule="auto"/>
        <w:ind w:right="-3"/>
        <w:jc w:val="center"/>
        <w:rPr>
          <w:b/>
          <w:sz w:val="28"/>
        </w:rPr>
      </w:pPr>
      <w:r>
        <w:rPr>
          <w:b/>
          <w:sz w:val="28"/>
        </w:rPr>
        <w:t>ASSAM S</w:t>
      </w:r>
      <w:r w:rsidR="00C7552A">
        <w:rPr>
          <w:b/>
          <w:sz w:val="28"/>
        </w:rPr>
        <w:t>KILL DEVELOPMENT MISSION (ASDM)</w:t>
      </w:r>
    </w:p>
    <w:p w:rsidR="00C7552A" w:rsidRDefault="00745915" w:rsidP="0079266F">
      <w:pPr>
        <w:spacing w:before="96" w:line="283" w:lineRule="auto"/>
        <w:ind w:right="-3" w:firstLine="142"/>
        <w:jc w:val="center"/>
        <w:rPr>
          <w:b/>
          <w:sz w:val="28"/>
        </w:rPr>
      </w:pPr>
      <w:r>
        <w:rPr>
          <w:b/>
          <w:sz w:val="28"/>
        </w:rPr>
        <w:t>GOVT. OF ASSAM</w:t>
      </w:r>
    </w:p>
    <w:p w:rsidR="00C7552A" w:rsidRDefault="00C7552A" w:rsidP="0079266F">
      <w:pPr>
        <w:spacing w:before="96" w:line="283" w:lineRule="auto"/>
        <w:ind w:right="1758" w:firstLine="142"/>
        <w:jc w:val="center"/>
        <w:rPr>
          <w:b/>
          <w:sz w:val="28"/>
        </w:rPr>
      </w:pPr>
    </w:p>
    <w:p w:rsidR="00C7552A" w:rsidRDefault="00C7552A" w:rsidP="0079266F">
      <w:pPr>
        <w:spacing w:before="96" w:line="283" w:lineRule="auto"/>
        <w:ind w:right="1758" w:firstLine="142"/>
        <w:jc w:val="center"/>
        <w:rPr>
          <w:b/>
          <w:sz w:val="28"/>
        </w:rPr>
      </w:pPr>
    </w:p>
    <w:p w:rsidR="00C7552A" w:rsidRDefault="00C7552A" w:rsidP="0079266F">
      <w:pPr>
        <w:spacing w:before="96" w:line="283" w:lineRule="auto"/>
        <w:ind w:right="1758" w:firstLine="142"/>
        <w:jc w:val="center"/>
        <w:rPr>
          <w:b/>
          <w:sz w:val="28"/>
        </w:rPr>
      </w:pPr>
    </w:p>
    <w:p w:rsidR="0079266F" w:rsidRDefault="00745915" w:rsidP="0079266F">
      <w:pPr>
        <w:spacing w:before="96" w:line="283" w:lineRule="auto"/>
        <w:ind w:right="-3" w:firstLine="142"/>
        <w:jc w:val="center"/>
        <w:rPr>
          <w:b/>
          <w:sz w:val="28"/>
        </w:rPr>
      </w:pPr>
      <w:r>
        <w:rPr>
          <w:b/>
          <w:sz w:val="28"/>
        </w:rPr>
        <w:t>NIA No:</w:t>
      </w:r>
      <w:r w:rsidR="000E7B6D">
        <w:rPr>
          <w:b/>
          <w:sz w:val="28"/>
        </w:rPr>
        <w:t xml:space="preserve"> </w:t>
      </w:r>
      <w:r w:rsidR="00552325">
        <w:rPr>
          <w:b/>
          <w:sz w:val="28"/>
        </w:rPr>
        <w:t>ASDM-2748/2020/33</w:t>
      </w:r>
      <w:r w:rsidR="00456D3C">
        <w:rPr>
          <w:b/>
          <w:sz w:val="28"/>
        </w:rPr>
        <w:t xml:space="preserve"> dtd. 22/12/20</w:t>
      </w:r>
    </w:p>
    <w:p w:rsidR="00340E97" w:rsidRPr="00D473E8" w:rsidRDefault="00745915" w:rsidP="0079266F">
      <w:pPr>
        <w:spacing w:before="96" w:line="283" w:lineRule="auto"/>
        <w:ind w:right="-3" w:firstLine="142"/>
        <w:jc w:val="center"/>
        <w:rPr>
          <w:b/>
          <w:sz w:val="28"/>
        </w:rPr>
        <w:sectPr w:rsidR="00340E97" w:rsidRPr="00D473E8">
          <w:headerReference w:type="default" r:id="rId7"/>
          <w:footerReference w:type="default" r:id="rId8"/>
          <w:type w:val="continuous"/>
          <w:pgSz w:w="11900" w:h="16840"/>
          <w:pgMar w:top="1380" w:right="800" w:bottom="1180" w:left="1180" w:header="697" w:footer="999" w:gutter="0"/>
          <w:pgNumType w:start="1"/>
          <w:cols w:space="720"/>
        </w:sectPr>
      </w:pPr>
      <w:r>
        <w:rPr>
          <w:b/>
          <w:sz w:val="28"/>
        </w:rPr>
        <w:t>Email Id</w:t>
      </w:r>
      <w:r>
        <w:rPr>
          <w:sz w:val="28"/>
        </w:rPr>
        <w:t>:</w:t>
      </w:r>
      <w:r w:rsidR="00D473E8">
        <w:rPr>
          <w:sz w:val="28"/>
        </w:rPr>
        <w:t xml:space="preserve"> </w:t>
      </w:r>
      <w:r w:rsidR="00D473E8" w:rsidRPr="000003A8">
        <w:rPr>
          <w:b/>
          <w:i/>
          <w:sz w:val="28"/>
        </w:rPr>
        <w:t>missiondirector.asdm@gmail.com</w:t>
      </w:r>
    </w:p>
    <w:p w:rsidR="00340E97" w:rsidRDefault="00340E97">
      <w:pPr>
        <w:pStyle w:val="BodyText"/>
        <w:rPr>
          <w:sz w:val="20"/>
        </w:rPr>
      </w:pPr>
    </w:p>
    <w:p w:rsidR="00340E97" w:rsidRDefault="00745915">
      <w:pPr>
        <w:pStyle w:val="Heading2"/>
        <w:spacing w:before="91"/>
        <w:ind w:left="1126" w:right="1496"/>
        <w:jc w:val="center"/>
      </w:pPr>
      <w:bookmarkStart w:id="0" w:name="NOTICE_INVITING_APPLICATION"/>
      <w:bookmarkEnd w:id="0"/>
      <w:r>
        <w:t>NOTICE INVITING APPLICATION</w:t>
      </w:r>
    </w:p>
    <w:p w:rsidR="00340E97" w:rsidRDefault="00340E97">
      <w:pPr>
        <w:pStyle w:val="BodyText"/>
        <w:spacing w:before="2"/>
        <w:rPr>
          <w:b/>
          <w:sz w:val="25"/>
        </w:rPr>
      </w:pPr>
    </w:p>
    <w:p w:rsidR="00340E97" w:rsidRDefault="00745915" w:rsidP="00C7552A">
      <w:pPr>
        <w:pStyle w:val="BodyText"/>
        <w:spacing w:line="360" w:lineRule="auto"/>
        <w:ind w:left="142" w:right="139"/>
        <w:jc w:val="both"/>
      </w:pPr>
      <w:r>
        <w:t>Assam Skill Develo</w:t>
      </w:r>
      <w:r w:rsidR="005A6A3A">
        <w:t xml:space="preserve">pment Mission is </w:t>
      </w:r>
      <w:r w:rsidR="00E1476A">
        <w:t>implementing new</w:t>
      </w:r>
      <w:r w:rsidR="005A6A3A">
        <w:t xml:space="preserve"> </w:t>
      </w:r>
      <w:r w:rsidR="00E1476A">
        <w:t>skill training programs</w:t>
      </w:r>
      <w:r w:rsidR="005A6A3A">
        <w:t xml:space="preserve"> for </w:t>
      </w:r>
      <w:r>
        <w:t>the youth of Assam in the Financial Year 2020-21 in the trade Jacquard</w:t>
      </w:r>
      <w:r w:rsidR="007D0568">
        <w:t xml:space="preserve"> Handloom</w:t>
      </w:r>
      <w:r>
        <w:t xml:space="preserve"> Weaver and Handloom Weaver (Frame loom). This NIA is for interested </w:t>
      </w:r>
      <w:r w:rsidR="007D0568">
        <w:t>Organization</w:t>
      </w:r>
      <w:r>
        <w:t xml:space="preserve"> for facilitating the services of certified trainers under Textile Sector Skill Council and training aids in the above mentioned job</w:t>
      </w:r>
      <w:r w:rsidR="009379E3">
        <w:t>-</w:t>
      </w:r>
      <w:r>
        <w:t>roles for conducting Training of the youths across Assam.</w:t>
      </w:r>
    </w:p>
    <w:p w:rsidR="00340E97" w:rsidRDefault="00340E97" w:rsidP="00C7552A">
      <w:pPr>
        <w:pStyle w:val="BodyText"/>
        <w:spacing w:before="10" w:line="360" w:lineRule="auto"/>
        <w:ind w:left="142" w:right="139"/>
        <w:jc w:val="both"/>
        <w:rPr>
          <w:sz w:val="24"/>
        </w:rPr>
      </w:pPr>
    </w:p>
    <w:p w:rsidR="00340E97" w:rsidRDefault="00601A99" w:rsidP="00C7552A">
      <w:pPr>
        <w:pStyle w:val="BodyText"/>
        <w:spacing w:line="360" w:lineRule="auto"/>
        <w:ind w:left="142" w:right="139"/>
        <w:jc w:val="both"/>
      </w:pPr>
      <w:r>
        <w:t>Organization</w:t>
      </w:r>
      <w:r w:rsidR="00E221D4">
        <w:t xml:space="preserve"> </w:t>
      </w:r>
      <w:r w:rsidR="00745915">
        <w:t>may be selected for both the job roles for facilitating ASDM in conducting Skill Development training under this NIA in the State of Assam.</w:t>
      </w:r>
    </w:p>
    <w:p w:rsidR="00340E97" w:rsidRDefault="00340E97" w:rsidP="00C7552A">
      <w:pPr>
        <w:pStyle w:val="BodyText"/>
        <w:spacing w:before="9" w:line="360" w:lineRule="auto"/>
        <w:ind w:left="142" w:right="139"/>
        <w:jc w:val="both"/>
        <w:rPr>
          <w:sz w:val="26"/>
        </w:rPr>
      </w:pPr>
    </w:p>
    <w:p w:rsidR="00340E97" w:rsidRDefault="00745915" w:rsidP="00C7552A">
      <w:pPr>
        <w:pStyle w:val="Heading2"/>
        <w:spacing w:line="360" w:lineRule="auto"/>
        <w:ind w:left="142" w:right="139"/>
        <w:jc w:val="both"/>
      </w:pPr>
      <w:r>
        <w:t xml:space="preserve">Interested </w:t>
      </w:r>
      <w:r w:rsidR="00601A99">
        <w:t>Organization</w:t>
      </w:r>
      <w:r>
        <w:t xml:space="preserve"> participating in the process may submit the proposal mandatorily in form of hard copy in a sealed envelope to the office of the undersigned.</w:t>
      </w:r>
    </w:p>
    <w:p w:rsidR="00340E97" w:rsidRDefault="00745915" w:rsidP="00C7552A">
      <w:pPr>
        <w:pStyle w:val="BodyText"/>
        <w:spacing w:before="182" w:line="360" w:lineRule="auto"/>
        <w:ind w:left="142" w:right="139"/>
        <w:jc w:val="both"/>
      </w:pPr>
      <w:r>
        <w:t xml:space="preserve">The intending </w:t>
      </w:r>
      <w:r w:rsidR="00601A99">
        <w:t>Organization</w:t>
      </w:r>
      <w:r>
        <w:t xml:space="preserve"> are expected to submit the project proposal enclosed in Annexure I, II &amp; III.</w:t>
      </w:r>
    </w:p>
    <w:p w:rsidR="00340E97" w:rsidRDefault="00340E97" w:rsidP="00C7552A">
      <w:pPr>
        <w:pStyle w:val="BodyText"/>
        <w:spacing w:before="2" w:line="360" w:lineRule="auto"/>
        <w:ind w:left="142" w:right="139"/>
        <w:jc w:val="both"/>
        <w:rPr>
          <w:sz w:val="21"/>
        </w:rPr>
      </w:pPr>
    </w:p>
    <w:p w:rsidR="00340E97" w:rsidRDefault="00745915" w:rsidP="00C7552A">
      <w:pPr>
        <w:pStyle w:val="BodyText"/>
        <w:spacing w:line="360" w:lineRule="auto"/>
        <w:ind w:left="142" w:right="139"/>
        <w:jc w:val="both"/>
      </w:pPr>
      <w:r>
        <w:t xml:space="preserve">Following below mentioned are the pre-qualification criteria. The participating </w:t>
      </w:r>
      <w:r w:rsidR="00601A99">
        <w:t>Organization</w:t>
      </w:r>
      <w:r w:rsidR="00E221D4">
        <w:t xml:space="preserve"> </w:t>
      </w:r>
      <w:r>
        <w:t>shall possess the following minimum eligibility criteria. Any bid failing to meet the stated criteria shall be summarily rejected and will not be considered for Technical Evaluation:</w:t>
      </w:r>
    </w:p>
    <w:p w:rsidR="00340E97" w:rsidRDefault="00745915" w:rsidP="00C7552A">
      <w:pPr>
        <w:pStyle w:val="Heading2"/>
        <w:numPr>
          <w:ilvl w:val="0"/>
          <w:numId w:val="7"/>
        </w:numPr>
        <w:tabs>
          <w:tab w:val="left" w:pos="461"/>
        </w:tabs>
        <w:spacing w:before="182" w:line="360" w:lineRule="auto"/>
        <w:ind w:left="426" w:right="139"/>
      </w:pPr>
      <w:r>
        <w:t xml:space="preserve">General Criteria </w:t>
      </w:r>
      <w:r>
        <w:rPr>
          <w:spacing w:val="-3"/>
        </w:rPr>
        <w:t xml:space="preserve">for </w:t>
      </w:r>
      <w:r>
        <w:t>intending parties who have the desired certified trainers in the below mentioned manner to conduct training (Batch Size-max 30):</w:t>
      </w:r>
    </w:p>
    <w:p w:rsidR="00340E97" w:rsidRDefault="00340E97" w:rsidP="00C7552A">
      <w:pPr>
        <w:pStyle w:val="BodyText"/>
        <w:tabs>
          <w:tab w:val="left" w:pos="461"/>
        </w:tabs>
        <w:spacing w:before="6"/>
        <w:rPr>
          <w:b/>
          <w:sz w:val="21"/>
        </w:rPr>
      </w:pPr>
    </w:p>
    <w:p w:rsidR="00340E97" w:rsidRDefault="00745915" w:rsidP="00C7552A">
      <w:pPr>
        <w:pStyle w:val="ListParagraph"/>
        <w:numPr>
          <w:ilvl w:val="1"/>
          <w:numId w:val="7"/>
        </w:numPr>
        <w:tabs>
          <w:tab w:val="left" w:pos="461"/>
          <w:tab w:val="left" w:pos="851"/>
        </w:tabs>
        <w:spacing w:line="360" w:lineRule="auto"/>
        <w:ind w:hanging="361"/>
      </w:pPr>
      <w:r>
        <w:t>Trainer (ratio Trainer to trainee</w:t>
      </w:r>
      <w:r>
        <w:rPr>
          <w:spacing w:val="-2"/>
        </w:rPr>
        <w:t xml:space="preserve"> </w:t>
      </w:r>
      <w:r>
        <w:t>1:30)</w:t>
      </w:r>
    </w:p>
    <w:p w:rsidR="00340E97" w:rsidRDefault="00745915" w:rsidP="00C7552A">
      <w:pPr>
        <w:pStyle w:val="ListParagraph"/>
        <w:numPr>
          <w:ilvl w:val="2"/>
          <w:numId w:val="7"/>
        </w:numPr>
        <w:tabs>
          <w:tab w:val="left" w:pos="461"/>
          <w:tab w:val="left" w:pos="851"/>
          <w:tab w:val="left" w:pos="1542"/>
          <w:tab w:val="left" w:pos="1543"/>
        </w:tabs>
        <w:spacing w:line="240" w:lineRule="auto"/>
        <w:ind w:right="504"/>
      </w:pPr>
      <w:r>
        <w:t xml:space="preserve">ToT certified trainer by NSDC </w:t>
      </w:r>
      <w:r>
        <w:rPr>
          <w:spacing w:val="-3"/>
        </w:rPr>
        <w:t xml:space="preserve">or </w:t>
      </w:r>
      <w:r>
        <w:t xml:space="preserve">Trained by RSA (should </w:t>
      </w:r>
      <w:r>
        <w:rPr>
          <w:spacing w:val="-3"/>
        </w:rPr>
        <w:t xml:space="preserve">get </w:t>
      </w:r>
      <w:r>
        <w:t xml:space="preserve">trained within 3 </w:t>
      </w:r>
      <w:r>
        <w:rPr>
          <w:spacing w:val="-3"/>
        </w:rPr>
        <w:t xml:space="preserve">months </w:t>
      </w:r>
      <w:r>
        <w:t>of starting work as</w:t>
      </w:r>
      <w:r>
        <w:rPr>
          <w:spacing w:val="-4"/>
        </w:rPr>
        <w:t xml:space="preserve"> </w:t>
      </w:r>
      <w:r>
        <w:t>Trainer).</w:t>
      </w:r>
    </w:p>
    <w:p w:rsidR="00340E97" w:rsidRDefault="00745915" w:rsidP="00C7552A">
      <w:pPr>
        <w:pStyle w:val="ListParagraph"/>
        <w:numPr>
          <w:ilvl w:val="2"/>
          <w:numId w:val="7"/>
        </w:numPr>
        <w:tabs>
          <w:tab w:val="left" w:pos="461"/>
          <w:tab w:val="left" w:pos="851"/>
          <w:tab w:val="left" w:pos="1542"/>
          <w:tab w:val="left" w:pos="1543"/>
        </w:tabs>
        <w:spacing w:before="1" w:line="240" w:lineRule="auto"/>
        <w:ind w:right="134"/>
      </w:pPr>
      <w:r>
        <w:t xml:space="preserve">Industrial experience in a weaving plant /handloom unit/ educational institute preferably for a minimum </w:t>
      </w:r>
      <w:r>
        <w:rPr>
          <w:spacing w:val="-3"/>
        </w:rPr>
        <w:t xml:space="preserve">of </w:t>
      </w:r>
      <w:r>
        <w:t>2</w:t>
      </w:r>
      <w:r>
        <w:rPr>
          <w:spacing w:val="3"/>
        </w:rPr>
        <w:t xml:space="preserve"> </w:t>
      </w:r>
      <w:r>
        <w:t>years.</w:t>
      </w:r>
    </w:p>
    <w:p w:rsidR="00340E97" w:rsidRDefault="00745915" w:rsidP="00C7552A">
      <w:pPr>
        <w:pStyle w:val="ListParagraph"/>
        <w:numPr>
          <w:ilvl w:val="2"/>
          <w:numId w:val="7"/>
        </w:numPr>
        <w:tabs>
          <w:tab w:val="left" w:pos="461"/>
          <w:tab w:val="left" w:pos="851"/>
          <w:tab w:val="left" w:pos="1600"/>
          <w:tab w:val="left" w:pos="1601"/>
        </w:tabs>
        <w:spacing w:before="1" w:line="240" w:lineRule="auto"/>
        <w:ind w:left="1600" w:hanging="419"/>
      </w:pPr>
      <w:r>
        <w:t xml:space="preserve">Knowledge </w:t>
      </w:r>
      <w:r>
        <w:rPr>
          <w:spacing w:val="-3"/>
        </w:rPr>
        <w:t xml:space="preserve">of </w:t>
      </w:r>
      <w:r>
        <w:t>woven designs at jacquard</w:t>
      </w:r>
      <w:r>
        <w:rPr>
          <w:spacing w:val="5"/>
        </w:rPr>
        <w:t xml:space="preserve"> </w:t>
      </w:r>
      <w:r>
        <w:t>looms.</w:t>
      </w:r>
    </w:p>
    <w:p w:rsidR="00340E97" w:rsidRDefault="00745915" w:rsidP="00C7552A">
      <w:pPr>
        <w:pStyle w:val="ListParagraph"/>
        <w:numPr>
          <w:ilvl w:val="2"/>
          <w:numId w:val="7"/>
        </w:numPr>
        <w:tabs>
          <w:tab w:val="left" w:pos="461"/>
          <w:tab w:val="left" w:pos="851"/>
          <w:tab w:val="left" w:pos="1542"/>
          <w:tab w:val="left" w:pos="1543"/>
        </w:tabs>
        <w:spacing w:line="240" w:lineRule="auto"/>
        <w:ind w:hanging="361"/>
      </w:pPr>
      <w:r>
        <w:t xml:space="preserve">Conversant with use </w:t>
      </w:r>
      <w:r>
        <w:rPr>
          <w:spacing w:val="-3"/>
        </w:rPr>
        <w:t>of</w:t>
      </w:r>
      <w:r>
        <w:rPr>
          <w:spacing w:val="-1"/>
        </w:rPr>
        <w:t xml:space="preserve"> </w:t>
      </w:r>
      <w:r>
        <w:t>computer.</w:t>
      </w:r>
    </w:p>
    <w:p w:rsidR="00340E97" w:rsidRDefault="00745915" w:rsidP="00C7552A">
      <w:pPr>
        <w:pStyle w:val="ListParagraph"/>
        <w:numPr>
          <w:ilvl w:val="2"/>
          <w:numId w:val="7"/>
        </w:numPr>
        <w:tabs>
          <w:tab w:val="left" w:pos="461"/>
          <w:tab w:val="left" w:pos="851"/>
          <w:tab w:val="left" w:pos="1542"/>
          <w:tab w:val="left" w:pos="1543"/>
        </w:tabs>
        <w:spacing w:line="240" w:lineRule="auto"/>
        <w:ind w:hanging="361"/>
      </w:pPr>
      <w:r>
        <w:t>Ability to communicate in local</w:t>
      </w:r>
      <w:r>
        <w:rPr>
          <w:spacing w:val="-12"/>
        </w:rPr>
        <w:t xml:space="preserve"> </w:t>
      </w:r>
      <w:r>
        <w:t>language</w:t>
      </w:r>
    </w:p>
    <w:p w:rsidR="00340E97" w:rsidRDefault="00745915" w:rsidP="00C7552A">
      <w:pPr>
        <w:pStyle w:val="ListParagraph"/>
        <w:numPr>
          <w:ilvl w:val="2"/>
          <w:numId w:val="7"/>
        </w:numPr>
        <w:tabs>
          <w:tab w:val="left" w:pos="461"/>
          <w:tab w:val="left" w:pos="851"/>
          <w:tab w:val="left" w:pos="1542"/>
          <w:tab w:val="left" w:pos="1543"/>
        </w:tabs>
        <w:spacing w:line="240" w:lineRule="auto"/>
        <w:ind w:hanging="361"/>
      </w:pPr>
      <w:r>
        <w:t>Good communication</w:t>
      </w:r>
      <w:r>
        <w:rPr>
          <w:spacing w:val="-7"/>
        </w:rPr>
        <w:t xml:space="preserve"> </w:t>
      </w:r>
      <w:r>
        <w:t>skill</w:t>
      </w:r>
    </w:p>
    <w:p w:rsidR="00340E97" w:rsidRDefault="00340E97" w:rsidP="00C7552A">
      <w:pPr>
        <w:pStyle w:val="BodyText"/>
        <w:tabs>
          <w:tab w:val="left" w:pos="461"/>
          <w:tab w:val="left" w:pos="851"/>
        </w:tabs>
        <w:spacing w:before="8"/>
        <w:rPr>
          <w:sz w:val="21"/>
        </w:rPr>
      </w:pPr>
    </w:p>
    <w:p w:rsidR="00340E97" w:rsidRDefault="00745915" w:rsidP="00C7552A">
      <w:pPr>
        <w:pStyle w:val="ListParagraph"/>
        <w:numPr>
          <w:ilvl w:val="1"/>
          <w:numId w:val="7"/>
        </w:numPr>
        <w:tabs>
          <w:tab w:val="left" w:pos="461"/>
          <w:tab w:val="left" w:pos="851"/>
          <w:tab w:val="left" w:pos="1044"/>
        </w:tabs>
        <w:spacing w:before="1" w:line="360" w:lineRule="auto"/>
        <w:ind w:left="1043" w:hanging="222"/>
      </w:pPr>
      <w:r>
        <w:t>Training Assistant (ratio Training Assistant to trainee</w:t>
      </w:r>
      <w:r>
        <w:rPr>
          <w:spacing w:val="-9"/>
        </w:rPr>
        <w:t xml:space="preserve"> </w:t>
      </w:r>
      <w:r>
        <w:t>1:20)</w:t>
      </w:r>
    </w:p>
    <w:p w:rsidR="00340E97" w:rsidRDefault="00745915" w:rsidP="00C7552A">
      <w:pPr>
        <w:pStyle w:val="ListParagraph"/>
        <w:numPr>
          <w:ilvl w:val="2"/>
          <w:numId w:val="7"/>
        </w:numPr>
        <w:tabs>
          <w:tab w:val="left" w:pos="461"/>
          <w:tab w:val="left" w:pos="851"/>
          <w:tab w:val="left" w:pos="1585"/>
          <w:tab w:val="left" w:pos="1586"/>
        </w:tabs>
        <w:spacing w:line="276" w:lineRule="auto"/>
        <w:ind w:left="1585" w:hanging="361"/>
      </w:pPr>
      <w:r>
        <w:t>Minimum 10th</w:t>
      </w:r>
      <w:r>
        <w:rPr>
          <w:spacing w:val="-11"/>
        </w:rPr>
        <w:t xml:space="preserve"> </w:t>
      </w:r>
      <w:r>
        <w:t>Passed.</w:t>
      </w:r>
    </w:p>
    <w:p w:rsidR="00340E97" w:rsidRDefault="00745915" w:rsidP="00C7552A">
      <w:pPr>
        <w:pStyle w:val="ListParagraph"/>
        <w:numPr>
          <w:ilvl w:val="2"/>
          <w:numId w:val="7"/>
        </w:numPr>
        <w:tabs>
          <w:tab w:val="left" w:pos="461"/>
          <w:tab w:val="left" w:pos="851"/>
          <w:tab w:val="left" w:pos="1585"/>
          <w:tab w:val="left" w:pos="1586"/>
        </w:tabs>
        <w:spacing w:line="276" w:lineRule="auto"/>
        <w:ind w:left="1585" w:hanging="361"/>
      </w:pPr>
      <w:r>
        <w:t xml:space="preserve">Minimum 5 years </w:t>
      </w:r>
      <w:r>
        <w:rPr>
          <w:spacing w:val="-3"/>
        </w:rPr>
        <w:t xml:space="preserve">of </w:t>
      </w:r>
      <w:r>
        <w:t xml:space="preserve">experience as a </w:t>
      </w:r>
      <w:r>
        <w:rPr>
          <w:spacing w:val="-3"/>
        </w:rPr>
        <w:t xml:space="preserve">weaver </w:t>
      </w:r>
      <w:r>
        <w:t xml:space="preserve">on Handloom/Jacquard </w:t>
      </w:r>
      <w:r>
        <w:rPr>
          <w:spacing w:val="-3"/>
        </w:rPr>
        <w:t>loom.</w:t>
      </w:r>
    </w:p>
    <w:p w:rsidR="00340E97" w:rsidRDefault="00745915" w:rsidP="00C7552A">
      <w:pPr>
        <w:pStyle w:val="ListParagraph"/>
        <w:numPr>
          <w:ilvl w:val="2"/>
          <w:numId w:val="7"/>
        </w:numPr>
        <w:tabs>
          <w:tab w:val="left" w:pos="461"/>
          <w:tab w:val="left" w:pos="851"/>
          <w:tab w:val="left" w:pos="1585"/>
          <w:tab w:val="left" w:pos="1586"/>
        </w:tabs>
        <w:spacing w:line="276" w:lineRule="auto"/>
        <w:ind w:left="1585" w:hanging="361"/>
      </w:pPr>
      <w:r>
        <w:t>Conversant with basic operation / maintenance of the Handloom/Jacquard</w:t>
      </w:r>
      <w:r>
        <w:rPr>
          <w:spacing w:val="-16"/>
        </w:rPr>
        <w:t xml:space="preserve"> </w:t>
      </w:r>
      <w:r>
        <w:rPr>
          <w:spacing w:val="-3"/>
        </w:rPr>
        <w:t>loom.</w:t>
      </w:r>
    </w:p>
    <w:p w:rsidR="00340E97" w:rsidRDefault="00745915" w:rsidP="00C7552A">
      <w:pPr>
        <w:pStyle w:val="ListParagraph"/>
        <w:numPr>
          <w:ilvl w:val="2"/>
          <w:numId w:val="7"/>
        </w:numPr>
        <w:tabs>
          <w:tab w:val="left" w:pos="461"/>
          <w:tab w:val="left" w:pos="851"/>
          <w:tab w:val="left" w:pos="1585"/>
          <w:tab w:val="left" w:pos="1586"/>
        </w:tabs>
        <w:spacing w:line="276" w:lineRule="auto"/>
        <w:ind w:left="1585" w:hanging="361"/>
      </w:pPr>
      <w:r>
        <w:t>Experience of training the apprentices is</w:t>
      </w:r>
      <w:r>
        <w:rPr>
          <w:spacing w:val="-6"/>
        </w:rPr>
        <w:t xml:space="preserve"> </w:t>
      </w:r>
      <w:r>
        <w:t>desirable.</w:t>
      </w:r>
    </w:p>
    <w:p w:rsidR="00340E97" w:rsidRDefault="00745915" w:rsidP="00C7552A">
      <w:pPr>
        <w:pStyle w:val="ListParagraph"/>
        <w:numPr>
          <w:ilvl w:val="2"/>
          <w:numId w:val="7"/>
        </w:numPr>
        <w:tabs>
          <w:tab w:val="left" w:pos="461"/>
          <w:tab w:val="left" w:pos="851"/>
          <w:tab w:val="left" w:pos="1585"/>
          <w:tab w:val="left" w:pos="1586"/>
        </w:tabs>
        <w:spacing w:line="276" w:lineRule="auto"/>
        <w:ind w:left="1585" w:hanging="361"/>
      </w:pPr>
      <w:r>
        <w:t>Good communication</w:t>
      </w:r>
      <w:r>
        <w:rPr>
          <w:spacing w:val="-7"/>
        </w:rPr>
        <w:t xml:space="preserve"> </w:t>
      </w:r>
      <w:r>
        <w:t>skill.</w:t>
      </w:r>
    </w:p>
    <w:p w:rsidR="00340E97" w:rsidRDefault="00745915" w:rsidP="00C7552A">
      <w:pPr>
        <w:pStyle w:val="ListParagraph"/>
        <w:numPr>
          <w:ilvl w:val="2"/>
          <w:numId w:val="7"/>
        </w:numPr>
        <w:tabs>
          <w:tab w:val="left" w:pos="851"/>
          <w:tab w:val="left" w:pos="1585"/>
          <w:tab w:val="left" w:pos="1586"/>
        </w:tabs>
        <w:spacing w:line="276" w:lineRule="auto"/>
        <w:ind w:left="1585" w:hanging="361"/>
      </w:pPr>
      <w:r>
        <w:t>Ability to communicate in local</w:t>
      </w:r>
      <w:r>
        <w:rPr>
          <w:spacing w:val="-12"/>
        </w:rPr>
        <w:t xml:space="preserve"> </w:t>
      </w:r>
      <w:r>
        <w:t>language.</w:t>
      </w:r>
    </w:p>
    <w:p w:rsidR="00340E97" w:rsidRDefault="00340E97">
      <w:pPr>
        <w:pStyle w:val="BodyText"/>
        <w:spacing w:before="8"/>
        <w:rPr>
          <w:sz w:val="21"/>
        </w:rPr>
      </w:pPr>
    </w:p>
    <w:p w:rsidR="009379E3" w:rsidRDefault="009379E3" w:rsidP="00C7552A">
      <w:pPr>
        <w:spacing w:line="360" w:lineRule="auto"/>
      </w:pPr>
    </w:p>
    <w:p w:rsidR="00340E97" w:rsidRPr="00C7552A" w:rsidRDefault="00601A99" w:rsidP="00863D73">
      <w:pPr>
        <w:spacing w:line="360" w:lineRule="auto"/>
        <w:jc w:val="both"/>
      </w:pPr>
      <w:r>
        <w:lastRenderedPageBreak/>
        <w:t>Intending organization</w:t>
      </w:r>
      <w:r w:rsidR="00745915" w:rsidRPr="00C7552A">
        <w:t xml:space="preserve"> shall provide a Training Kit comprising of official Course booklet as per the requirements defined by </w:t>
      </w:r>
      <w:r w:rsidR="00863D73">
        <w:t>Textile</w:t>
      </w:r>
      <w:r w:rsidR="00745915" w:rsidRPr="00C7552A">
        <w:t xml:space="preserve"> Sector Skill Counc</w:t>
      </w:r>
      <w:r w:rsidR="00C7552A" w:rsidRPr="00C7552A">
        <w:t>il (</w:t>
      </w:r>
      <w:r w:rsidR="00863D73">
        <w:t>T</w:t>
      </w:r>
      <w:r w:rsidR="00C7552A" w:rsidRPr="00C7552A">
        <w:t>SSC) for the identified job-</w:t>
      </w:r>
      <w:r w:rsidR="00745915" w:rsidRPr="00C7552A">
        <w:t>roles, pen, pencil, writing pad, etc. to be provided to each trainee in a particular batch.</w:t>
      </w:r>
    </w:p>
    <w:p w:rsidR="00340E97" w:rsidRPr="00C7552A" w:rsidRDefault="00340E97" w:rsidP="00863D73">
      <w:pPr>
        <w:spacing w:line="360" w:lineRule="auto"/>
        <w:jc w:val="both"/>
      </w:pPr>
    </w:p>
    <w:p w:rsidR="00C7552A" w:rsidRDefault="00745915" w:rsidP="00863D73">
      <w:pPr>
        <w:spacing w:line="360" w:lineRule="auto"/>
        <w:jc w:val="both"/>
      </w:pPr>
      <w:r w:rsidRPr="00C7552A">
        <w:t>The NIA is open to all entities that fulfill the eligibility criteria as mentioned above. The proposals should be submitted in the prescribed Project Application Form (PAF) as per format at Annexure II &amp;</w:t>
      </w:r>
      <w:r w:rsidR="00C7552A">
        <w:t xml:space="preserve"> </w:t>
      </w:r>
      <w:r w:rsidRPr="00C7552A">
        <w:t xml:space="preserve">III. </w:t>
      </w:r>
    </w:p>
    <w:p w:rsidR="00C7552A" w:rsidRDefault="00C7552A" w:rsidP="00863D73">
      <w:pPr>
        <w:spacing w:line="360" w:lineRule="auto"/>
        <w:jc w:val="both"/>
      </w:pPr>
    </w:p>
    <w:p w:rsidR="00340E97" w:rsidRPr="00C7552A" w:rsidRDefault="00745915" w:rsidP="00863D73">
      <w:pPr>
        <w:spacing w:line="360" w:lineRule="auto"/>
        <w:jc w:val="both"/>
      </w:pPr>
      <w:r w:rsidRPr="00C7552A">
        <w:t>The proposal will be evaluated based on the scoring criteria and preferences mentioned in Annexure IV.</w:t>
      </w:r>
    </w:p>
    <w:p w:rsidR="00340E97" w:rsidRPr="00C7552A" w:rsidRDefault="00340E97" w:rsidP="00C7552A"/>
    <w:p w:rsidR="00340E97" w:rsidRDefault="00745915" w:rsidP="00601A99">
      <w:pPr>
        <w:pStyle w:val="BodyText"/>
        <w:spacing w:line="360" w:lineRule="auto"/>
        <w:ind w:right="281"/>
        <w:jc w:val="both"/>
      </w:pPr>
      <w:r>
        <w:t>The</w:t>
      </w:r>
      <w:r>
        <w:rPr>
          <w:spacing w:val="-20"/>
        </w:rPr>
        <w:t xml:space="preserve"> </w:t>
      </w:r>
      <w:r>
        <w:t>project</w:t>
      </w:r>
      <w:r>
        <w:rPr>
          <w:spacing w:val="-12"/>
        </w:rPr>
        <w:t xml:space="preserve"> </w:t>
      </w:r>
      <w:r>
        <w:t>proposals</w:t>
      </w:r>
      <w:r>
        <w:rPr>
          <w:spacing w:val="-8"/>
        </w:rPr>
        <w:t xml:space="preserve"> </w:t>
      </w:r>
      <w:r>
        <w:t>would</w:t>
      </w:r>
      <w:r>
        <w:rPr>
          <w:spacing w:val="-18"/>
        </w:rPr>
        <w:t xml:space="preserve"> </w:t>
      </w:r>
      <w:r>
        <w:t>be</w:t>
      </w:r>
      <w:r>
        <w:rPr>
          <w:spacing w:val="-16"/>
        </w:rPr>
        <w:t xml:space="preserve"> </w:t>
      </w:r>
      <w:r>
        <w:t>evaluated</w:t>
      </w:r>
      <w:r>
        <w:rPr>
          <w:spacing w:val="-13"/>
        </w:rPr>
        <w:t xml:space="preserve"> </w:t>
      </w:r>
      <w:r>
        <w:t>by</w:t>
      </w:r>
      <w:r>
        <w:rPr>
          <w:spacing w:val="-19"/>
        </w:rPr>
        <w:t xml:space="preserve"> </w:t>
      </w:r>
      <w:r>
        <w:t>the</w:t>
      </w:r>
      <w:r>
        <w:rPr>
          <w:spacing w:val="-15"/>
        </w:rPr>
        <w:t xml:space="preserve"> </w:t>
      </w:r>
      <w:r>
        <w:t>Project</w:t>
      </w:r>
      <w:r>
        <w:rPr>
          <w:spacing w:val="-13"/>
        </w:rPr>
        <w:t xml:space="preserve"> </w:t>
      </w:r>
      <w:r>
        <w:t>Approval</w:t>
      </w:r>
      <w:r>
        <w:rPr>
          <w:spacing w:val="-16"/>
        </w:rPr>
        <w:t xml:space="preserve"> </w:t>
      </w:r>
      <w:r>
        <w:t>Committee</w:t>
      </w:r>
      <w:r>
        <w:rPr>
          <w:spacing w:val="-15"/>
        </w:rPr>
        <w:t xml:space="preserve"> </w:t>
      </w:r>
      <w:r>
        <w:t>(PAC).</w:t>
      </w:r>
      <w:r>
        <w:rPr>
          <w:spacing w:val="-10"/>
        </w:rPr>
        <w:t xml:space="preserve"> </w:t>
      </w:r>
      <w:r>
        <w:t>The</w:t>
      </w:r>
      <w:r>
        <w:rPr>
          <w:spacing w:val="-21"/>
        </w:rPr>
        <w:t xml:space="preserve"> </w:t>
      </w:r>
      <w:r>
        <w:t>PAC</w:t>
      </w:r>
      <w:r>
        <w:rPr>
          <w:spacing w:val="-12"/>
        </w:rPr>
        <w:t xml:space="preserve"> </w:t>
      </w:r>
      <w:r>
        <w:t>reserves all the rights to reject the proposal of any</w:t>
      </w:r>
      <w:r>
        <w:rPr>
          <w:spacing w:val="-10"/>
        </w:rPr>
        <w:t xml:space="preserve"> </w:t>
      </w:r>
      <w:r>
        <w:t>participated</w:t>
      </w:r>
      <w:r w:rsidR="004A6AF3">
        <w:t xml:space="preserve"> </w:t>
      </w:r>
      <w:r w:rsidR="00601A99">
        <w:t>Organization</w:t>
      </w:r>
      <w:r>
        <w:t>.</w:t>
      </w:r>
    </w:p>
    <w:p w:rsidR="00340E97" w:rsidRDefault="00340E97" w:rsidP="009379E3">
      <w:pPr>
        <w:pStyle w:val="BodyText"/>
        <w:spacing w:before="10" w:line="360" w:lineRule="auto"/>
        <w:ind w:left="260" w:right="281"/>
        <w:jc w:val="both"/>
        <w:rPr>
          <w:sz w:val="23"/>
        </w:rPr>
      </w:pPr>
    </w:p>
    <w:p w:rsidR="00340E97" w:rsidRDefault="00745915" w:rsidP="00601A99">
      <w:pPr>
        <w:pStyle w:val="BodyText"/>
        <w:spacing w:line="360" w:lineRule="auto"/>
        <w:ind w:right="281"/>
        <w:jc w:val="both"/>
      </w:pPr>
      <w:r>
        <w:t xml:space="preserve">Please be informed that submission of this application does not mean or indicate any commitment for selection of any </w:t>
      </w:r>
      <w:r w:rsidR="00601A99">
        <w:t>Organization</w:t>
      </w:r>
      <w:r>
        <w:t xml:space="preserve"> for the said project.</w:t>
      </w:r>
    </w:p>
    <w:p w:rsidR="00340E97" w:rsidRDefault="00340E97" w:rsidP="00C13EC4">
      <w:pPr>
        <w:pStyle w:val="BodyText"/>
        <w:spacing w:before="1" w:line="256" w:lineRule="auto"/>
        <w:ind w:right="701"/>
        <w:jc w:val="both"/>
      </w:pPr>
    </w:p>
    <w:p w:rsidR="00C13EC4" w:rsidRDefault="00C13EC4" w:rsidP="00C13EC4">
      <w:pPr>
        <w:pStyle w:val="BodyText"/>
        <w:spacing w:before="1" w:line="256" w:lineRule="auto"/>
        <w:ind w:right="701"/>
        <w:jc w:val="both"/>
      </w:pP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781"/>
      </w:tblGrid>
      <w:tr w:rsidR="00C13EC4" w:rsidTr="00E221D4">
        <w:tc>
          <w:tcPr>
            <w:tcW w:w="250" w:type="dxa"/>
            <w:hideMark/>
          </w:tcPr>
          <w:p w:rsidR="00C13EC4" w:rsidRDefault="00C13EC4" w:rsidP="004011BE">
            <w:pPr>
              <w:jc w:val="both"/>
              <w:rPr>
                <w:rFonts w:asciiTheme="majorHAnsi" w:hAnsiTheme="majorHAnsi" w:cs="Arial"/>
                <w:b/>
                <w:bCs/>
                <w:lang w:eastAsia="en-IN"/>
              </w:rPr>
            </w:pPr>
          </w:p>
        </w:tc>
        <w:tc>
          <w:tcPr>
            <w:tcW w:w="9781" w:type="dxa"/>
          </w:tcPr>
          <w:p w:rsidR="00C13EC4" w:rsidRPr="00E221D4" w:rsidRDefault="00C13EC4" w:rsidP="003D3B83">
            <w:pPr>
              <w:pStyle w:val="BodyText"/>
              <w:spacing w:after="240" w:line="360" w:lineRule="auto"/>
              <w:ind w:left="75" w:right="281"/>
              <w:jc w:val="both"/>
              <w:rPr>
                <w:sz w:val="22"/>
                <w:szCs w:val="22"/>
                <w:lang w:val="en-US"/>
              </w:rPr>
            </w:pPr>
            <w:r w:rsidRPr="008A49BA">
              <w:rPr>
                <w:b/>
                <w:sz w:val="22"/>
                <w:szCs w:val="22"/>
                <w:lang w:val="en-US"/>
              </w:rPr>
              <w:t>Indemnity</w:t>
            </w:r>
            <w:r w:rsidRPr="00E221D4">
              <w:rPr>
                <w:sz w:val="22"/>
                <w:szCs w:val="22"/>
                <w:lang w:val="en-US"/>
              </w:rPr>
              <w:t xml:space="preserve">: THE SECOND PARTY agrees to indemnify and keep indemnified and hold harmless, FIRST PARTY and its directors, trustees, employees and representatives against all liabilities, demands and/or claims whatsoever, including claims for not being in compliance with the provisions of applicable laws, rules, regulations and guidelines, and also against any losses, damages or expenses suffered or incurred or that may be suffered or incurred by FIRST PARTY for any reason whatsoever in relation to the Project and post commissioning of its operation and maintenance, including legal cases. THE SECOND PARTY shall also indemnify FIRST PARTY and its employees from any eventualities including but not limited to compensation out of loss, damage or unforeseen circumstances, etc. THE SECOND PARTY shall indemnify and keep indemnified FIRST PARTY from any liability, financial or otherwise, that may arise from third party as a result of the services covered under the scope.  </w:t>
            </w:r>
          </w:p>
        </w:tc>
      </w:tr>
      <w:tr w:rsidR="00C13EC4" w:rsidTr="00E221D4">
        <w:tc>
          <w:tcPr>
            <w:tcW w:w="250" w:type="dxa"/>
          </w:tcPr>
          <w:p w:rsidR="00C13EC4" w:rsidRDefault="00C13EC4" w:rsidP="004011BE">
            <w:pPr>
              <w:jc w:val="both"/>
              <w:rPr>
                <w:rFonts w:asciiTheme="majorHAnsi" w:hAnsiTheme="majorHAnsi" w:cs="Arial"/>
                <w:b/>
                <w:bCs/>
                <w:lang w:eastAsia="en-IN"/>
              </w:rPr>
            </w:pPr>
          </w:p>
          <w:p w:rsidR="00C13EC4" w:rsidRDefault="00C13EC4" w:rsidP="004011BE">
            <w:pPr>
              <w:jc w:val="both"/>
              <w:rPr>
                <w:rFonts w:asciiTheme="majorHAnsi" w:hAnsiTheme="majorHAnsi" w:cs="Arial"/>
                <w:b/>
                <w:bCs/>
                <w:lang w:eastAsia="en-IN"/>
              </w:rPr>
            </w:pPr>
          </w:p>
          <w:p w:rsidR="00C13EC4" w:rsidRDefault="00C13EC4" w:rsidP="004011BE">
            <w:pPr>
              <w:jc w:val="both"/>
              <w:rPr>
                <w:rFonts w:asciiTheme="majorHAnsi" w:hAnsiTheme="majorHAnsi" w:cs="Arial"/>
                <w:b/>
                <w:bCs/>
                <w:lang w:eastAsia="en-IN"/>
              </w:rPr>
            </w:pPr>
          </w:p>
          <w:p w:rsidR="00C13EC4" w:rsidRDefault="00C13EC4" w:rsidP="004011BE">
            <w:pPr>
              <w:jc w:val="both"/>
              <w:rPr>
                <w:rFonts w:asciiTheme="majorHAnsi" w:hAnsiTheme="majorHAnsi" w:cs="Arial"/>
                <w:b/>
                <w:bCs/>
                <w:lang w:eastAsia="en-IN"/>
              </w:rPr>
            </w:pPr>
          </w:p>
          <w:p w:rsidR="00C13EC4" w:rsidRDefault="00C13EC4" w:rsidP="004011BE">
            <w:pPr>
              <w:jc w:val="both"/>
              <w:rPr>
                <w:rFonts w:asciiTheme="majorHAnsi" w:hAnsiTheme="majorHAnsi" w:cs="Arial"/>
                <w:b/>
                <w:bCs/>
                <w:lang w:eastAsia="en-IN"/>
              </w:rPr>
            </w:pPr>
          </w:p>
          <w:p w:rsidR="00C13EC4" w:rsidRDefault="00C13EC4" w:rsidP="004011BE">
            <w:pPr>
              <w:jc w:val="both"/>
              <w:rPr>
                <w:rFonts w:asciiTheme="majorHAnsi" w:hAnsiTheme="majorHAnsi" w:cs="Arial"/>
                <w:b/>
                <w:bCs/>
                <w:lang w:eastAsia="en-IN"/>
              </w:rPr>
            </w:pPr>
          </w:p>
          <w:p w:rsidR="00C13EC4" w:rsidRDefault="00C13EC4" w:rsidP="004011BE">
            <w:pPr>
              <w:jc w:val="both"/>
              <w:rPr>
                <w:rFonts w:asciiTheme="majorHAnsi" w:hAnsiTheme="majorHAnsi" w:cs="Arial"/>
                <w:b/>
                <w:bCs/>
                <w:lang w:eastAsia="en-IN"/>
              </w:rPr>
            </w:pPr>
          </w:p>
          <w:p w:rsidR="00C13EC4" w:rsidRDefault="00C13EC4" w:rsidP="004011BE">
            <w:pPr>
              <w:jc w:val="both"/>
              <w:rPr>
                <w:rFonts w:asciiTheme="majorHAnsi" w:hAnsiTheme="majorHAnsi" w:cs="Arial"/>
                <w:b/>
                <w:bCs/>
                <w:lang w:eastAsia="en-IN"/>
              </w:rPr>
            </w:pPr>
          </w:p>
          <w:p w:rsidR="00C13EC4" w:rsidRDefault="00C13EC4" w:rsidP="004011BE">
            <w:pPr>
              <w:jc w:val="both"/>
              <w:rPr>
                <w:rFonts w:asciiTheme="majorHAnsi" w:hAnsiTheme="majorHAnsi" w:cs="Arial"/>
                <w:b/>
                <w:bCs/>
                <w:lang w:eastAsia="en-IN"/>
              </w:rPr>
            </w:pPr>
          </w:p>
        </w:tc>
        <w:tc>
          <w:tcPr>
            <w:tcW w:w="9781" w:type="dxa"/>
          </w:tcPr>
          <w:p w:rsidR="00C13EC4" w:rsidRPr="00E221D4" w:rsidRDefault="00C13EC4" w:rsidP="003D3B83">
            <w:pPr>
              <w:pStyle w:val="BodyText"/>
              <w:spacing w:line="360" w:lineRule="auto"/>
              <w:ind w:left="75" w:right="281"/>
              <w:jc w:val="both"/>
              <w:rPr>
                <w:sz w:val="22"/>
                <w:szCs w:val="22"/>
                <w:lang w:val="en-US"/>
              </w:rPr>
            </w:pPr>
            <w:r w:rsidRPr="00E221D4">
              <w:rPr>
                <w:sz w:val="22"/>
                <w:szCs w:val="22"/>
                <w:lang w:val="en-US"/>
              </w:rPr>
              <w:t xml:space="preserve">Staff for all activities related to operation and maintenance or for any other activity shall be employed/ engaged by THE SECOND PARTY and THE SECOND PARTY shall be solely responsible for any matter concerning their employment/ engagement. THE SECOND PARTY shall keep FIRST PARTY indemnified against any claims and legal expenses arising out of any employment dispute raised by those engaged in relation to operation and maintenance of the Project. </w:t>
            </w:r>
          </w:p>
          <w:p w:rsidR="00C13EC4" w:rsidRPr="00E221D4" w:rsidRDefault="00C13EC4" w:rsidP="003D3B83">
            <w:pPr>
              <w:pStyle w:val="BodyText"/>
              <w:spacing w:before="240" w:line="360" w:lineRule="auto"/>
              <w:ind w:left="75" w:right="281"/>
              <w:jc w:val="both"/>
              <w:rPr>
                <w:sz w:val="22"/>
                <w:szCs w:val="22"/>
                <w:lang w:val="en-US"/>
              </w:rPr>
            </w:pPr>
            <w:r w:rsidRPr="00E221D4">
              <w:rPr>
                <w:sz w:val="22"/>
                <w:szCs w:val="22"/>
                <w:lang w:val="en-US"/>
              </w:rPr>
              <w:t xml:space="preserve">Governing Laws and Jurisdiction: This NIA and all matters arising from it and any dispute resolutions shall be governed by and construed in accordance with the laws of India. </w:t>
            </w:r>
          </w:p>
          <w:p w:rsidR="008A49BA" w:rsidRPr="00E221D4" w:rsidRDefault="008A49BA" w:rsidP="00E221D4">
            <w:pPr>
              <w:pStyle w:val="BodyText"/>
              <w:spacing w:line="360" w:lineRule="auto"/>
              <w:ind w:left="260" w:right="281"/>
              <w:jc w:val="both"/>
              <w:rPr>
                <w:sz w:val="22"/>
                <w:szCs w:val="22"/>
                <w:lang w:val="en-US"/>
              </w:rPr>
            </w:pPr>
          </w:p>
        </w:tc>
      </w:tr>
      <w:tr w:rsidR="00C13EC4" w:rsidTr="00E221D4">
        <w:tc>
          <w:tcPr>
            <w:tcW w:w="250" w:type="dxa"/>
            <w:hideMark/>
          </w:tcPr>
          <w:p w:rsidR="00C13EC4" w:rsidRDefault="00C13EC4" w:rsidP="004011BE">
            <w:pPr>
              <w:jc w:val="both"/>
              <w:rPr>
                <w:rFonts w:asciiTheme="majorHAnsi" w:hAnsiTheme="majorHAnsi" w:cs="Arial"/>
                <w:b/>
                <w:bCs/>
                <w:color w:val="000000" w:themeColor="text1"/>
                <w:lang w:eastAsia="en-IN"/>
              </w:rPr>
            </w:pPr>
          </w:p>
        </w:tc>
        <w:tc>
          <w:tcPr>
            <w:tcW w:w="9781" w:type="dxa"/>
            <w:hideMark/>
          </w:tcPr>
          <w:p w:rsidR="00C13EC4" w:rsidRPr="00E221D4" w:rsidRDefault="00C13EC4" w:rsidP="008B2A38">
            <w:pPr>
              <w:pStyle w:val="BodyText"/>
              <w:spacing w:line="360" w:lineRule="auto"/>
              <w:ind w:left="217" w:right="281"/>
              <w:jc w:val="both"/>
              <w:rPr>
                <w:sz w:val="22"/>
                <w:szCs w:val="22"/>
                <w:lang w:val="en-US"/>
              </w:rPr>
            </w:pPr>
            <w:r w:rsidRPr="008A49BA">
              <w:rPr>
                <w:b/>
                <w:sz w:val="22"/>
                <w:szCs w:val="22"/>
                <w:lang w:val="en-US"/>
              </w:rPr>
              <w:t>Force Majeure:</w:t>
            </w:r>
            <w:r w:rsidRPr="00E221D4">
              <w:rPr>
                <w:sz w:val="22"/>
                <w:szCs w:val="22"/>
                <w:lang w:val="en-US"/>
              </w:rPr>
              <w:t xml:space="preserve"> Neither Party shall be liable or responsible for any failure to perform or delay in performance of their respective obligations hereunder if such failure or delay is due or attributable to </w:t>
            </w:r>
            <w:r w:rsidRPr="00E221D4">
              <w:rPr>
                <w:sz w:val="22"/>
                <w:szCs w:val="22"/>
                <w:lang w:val="en-US"/>
              </w:rPr>
              <w:lastRenderedPageBreak/>
              <w:t xml:space="preserve">or arises out of any Force Majeure event, provided written notice of occurrence of any Force Majeure event is given by the affected Party to the other Party within a period 72 hours of such occurrence and such notice includes reasonably satisfactory evidence of the Force Majeure event. </w:t>
            </w:r>
          </w:p>
          <w:p w:rsidR="00C13EC4" w:rsidRPr="00E221D4" w:rsidRDefault="00C13EC4" w:rsidP="00E221D4">
            <w:pPr>
              <w:pStyle w:val="BodyText"/>
              <w:spacing w:line="360" w:lineRule="auto"/>
              <w:ind w:left="260" w:right="281"/>
              <w:jc w:val="both"/>
              <w:rPr>
                <w:sz w:val="22"/>
                <w:szCs w:val="22"/>
                <w:lang w:val="en-US"/>
              </w:rPr>
            </w:pPr>
            <w:r w:rsidRPr="00E221D4">
              <w:rPr>
                <w:sz w:val="22"/>
                <w:szCs w:val="22"/>
                <w:lang w:val="en-US"/>
              </w:rPr>
              <w:t xml:space="preserve"> </w:t>
            </w:r>
          </w:p>
        </w:tc>
      </w:tr>
      <w:tr w:rsidR="00C13EC4" w:rsidTr="00E221D4">
        <w:tc>
          <w:tcPr>
            <w:tcW w:w="250" w:type="dxa"/>
          </w:tcPr>
          <w:p w:rsidR="00C13EC4" w:rsidRDefault="00C13EC4" w:rsidP="004011BE">
            <w:pPr>
              <w:jc w:val="both"/>
              <w:rPr>
                <w:rFonts w:asciiTheme="majorHAnsi" w:hAnsiTheme="majorHAnsi" w:cs="Arial"/>
                <w:b/>
                <w:bCs/>
                <w:lang w:eastAsia="en-IN"/>
              </w:rPr>
            </w:pPr>
          </w:p>
          <w:p w:rsidR="00C13EC4" w:rsidRDefault="00C13EC4" w:rsidP="004011BE">
            <w:pPr>
              <w:jc w:val="both"/>
              <w:rPr>
                <w:rFonts w:asciiTheme="majorHAnsi" w:hAnsiTheme="majorHAnsi" w:cs="Arial"/>
                <w:b/>
                <w:bCs/>
                <w:lang w:eastAsia="en-IN"/>
              </w:rPr>
            </w:pPr>
          </w:p>
          <w:p w:rsidR="00C13EC4" w:rsidRDefault="00C13EC4" w:rsidP="004011BE">
            <w:pPr>
              <w:jc w:val="both"/>
              <w:rPr>
                <w:rFonts w:asciiTheme="majorHAnsi" w:hAnsiTheme="majorHAnsi" w:cs="Arial"/>
                <w:b/>
                <w:bCs/>
                <w:lang w:eastAsia="en-IN"/>
              </w:rPr>
            </w:pPr>
          </w:p>
        </w:tc>
        <w:tc>
          <w:tcPr>
            <w:tcW w:w="9781" w:type="dxa"/>
          </w:tcPr>
          <w:p w:rsidR="00C13EC4" w:rsidRPr="00E221D4" w:rsidRDefault="00C13EC4" w:rsidP="00E221D4">
            <w:pPr>
              <w:pStyle w:val="BodyText"/>
              <w:spacing w:line="360" w:lineRule="auto"/>
              <w:ind w:left="260" w:right="281"/>
              <w:jc w:val="both"/>
              <w:rPr>
                <w:sz w:val="22"/>
                <w:szCs w:val="22"/>
                <w:lang w:val="en-US"/>
              </w:rPr>
            </w:pPr>
            <w:r w:rsidRPr="00E221D4">
              <w:rPr>
                <w:sz w:val="22"/>
                <w:szCs w:val="22"/>
                <w:lang w:val="en-US"/>
              </w:rPr>
              <w:t xml:space="preserve">For the purposes of this UNDERSTANDING, a Force Majeure event shall mean an event that is not within the reasonable control of the Party whose performance under this UNDERSTANDING is affected thereby and without prejudice to the generality of the foregoing, shall include but not limited to the following events; i) Civil disturbance, ii) Breach of peace, iii) Declared or undeclared war, iv) Act of interference or action by military authorities, v) Terrorist acts, vi) Sabotage, vii) damage by the elements, viii) Riot or disorder, ix) Act of God (i.e. fire, frost, flood, earthquake, storm, lightning or epidemic); x) Quarantine, and xii) Change in law rendering the performance of a Party's obligations impossible (excluding any change in taxation laws); xiii) Revocation of applicable Government licenses acts or omissions of competent Government Authorities or its </w:t>
            </w:r>
            <w:r w:rsidR="005A6A3A" w:rsidRPr="00E221D4">
              <w:rPr>
                <w:sz w:val="22"/>
                <w:szCs w:val="22"/>
                <w:lang w:val="en-US"/>
              </w:rPr>
              <w:t>authorized</w:t>
            </w:r>
            <w:r w:rsidRPr="00E221D4">
              <w:rPr>
                <w:sz w:val="22"/>
                <w:szCs w:val="22"/>
                <w:lang w:val="en-US"/>
              </w:rPr>
              <w:t xml:space="preserve"> security operatives. </w:t>
            </w:r>
          </w:p>
          <w:p w:rsidR="00C13EC4" w:rsidRPr="00E221D4" w:rsidRDefault="00C13EC4" w:rsidP="008A49BA">
            <w:pPr>
              <w:pStyle w:val="BodyText"/>
              <w:spacing w:line="360" w:lineRule="auto"/>
              <w:ind w:left="260" w:right="281"/>
              <w:jc w:val="both"/>
              <w:rPr>
                <w:sz w:val="22"/>
                <w:szCs w:val="22"/>
                <w:lang w:val="en-US"/>
              </w:rPr>
            </w:pPr>
            <w:r w:rsidRPr="00E221D4">
              <w:rPr>
                <w:sz w:val="22"/>
                <w:szCs w:val="22"/>
                <w:lang w:val="en-US"/>
              </w:rPr>
              <w:t xml:space="preserve">   </w:t>
            </w:r>
          </w:p>
        </w:tc>
      </w:tr>
      <w:tr w:rsidR="00C13EC4" w:rsidTr="00E221D4">
        <w:tc>
          <w:tcPr>
            <w:tcW w:w="250" w:type="dxa"/>
            <w:hideMark/>
          </w:tcPr>
          <w:p w:rsidR="00C13EC4" w:rsidRDefault="00C13EC4" w:rsidP="004011BE">
            <w:pPr>
              <w:jc w:val="both"/>
              <w:rPr>
                <w:rFonts w:asciiTheme="majorHAnsi" w:hAnsiTheme="majorHAnsi" w:cs="Arial"/>
                <w:b/>
                <w:bCs/>
                <w:color w:val="000000" w:themeColor="text1"/>
                <w:lang w:eastAsia="en-IN"/>
              </w:rPr>
            </w:pPr>
          </w:p>
        </w:tc>
        <w:tc>
          <w:tcPr>
            <w:tcW w:w="9781" w:type="dxa"/>
          </w:tcPr>
          <w:p w:rsidR="008A49BA" w:rsidRPr="00E221D4" w:rsidRDefault="00C13EC4" w:rsidP="008A49BA">
            <w:pPr>
              <w:pStyle w:val="BodyText"/>
              <w:spacing w:line="360" w:lineRule="auto"/>
              <w:ind w:left="260" w:right="281"/>
              <w:jc w:val="both"/>
              <w:rPr>
                <w:sz w:val="22"/>
                <w:szCs w:val="22"/>
                <w:lang w:val="en-US"/>
              </w:rPr>
            </w:pPr>
            <w:r w:rsidRPr="008A49BA">
              <w:rPr>
                <w:b/>
                <w:sz w:val="22"/>
                <w:szCs w:val="22"/>
                <w:lang w:val="en-US"/>
              </w:rPr>
              <w:t>Settlement of Disputes:</w:t>
            </w:r>
            <w:r w:rsidRPr="00E221D4">
              <w:rPr>
                <w:sz w:val="22"/>
                <w:szCs w:val="22"/>
                <w:lang w:val="en-US"/>
              </w:rPr>
              <w:t xml:space="preserve"> If any dispute or difference of any kind whatsoever shall arise between the Parties in connection with or arising out of this NIA (and whether before or after the termination of the project) Parties hereto shall promptly and in good faith negotiate with a view to its amicable resolution and settlement. In the event no amicable resolution or settlement is reached within a period of thirty (30) days from the date on which the dispute or difference arose, such dispute or difference shall be referred to a mutually acceptable sole Arbitrator. The existence of any dispute or difference or the initiation or continuation of the arbitration proceedings shall not postpone or delay the performance by the Parties of their respective obligations pursuant to this UNDERSTANDING. The outcome of the Arbitration shall be binding upon all parties involved. The Indian Arbitration and Conciliation Act, 1996 as amended by The Arbitration and Conciliation (Amendment) Act 2015 or any statutory modification or re-enactment thereof and the rules made there under for the time being in force shall apply to the arbitration proceedings under the clause. The seat of Arbitration shall be decided mutually by the parties.</w:t>
            </w:r>
          </w:p>
          <w:p w:rsidR="00C13EC4" w:rsidRPr="00E221D4" w:rsidRDefault="00C13EC4" w:rsidP="003D3B83">
            <w:pPr>
              <w:pStyle w:val="BodyText"/>
              <w:spacing w:before="240" w:line="360" w:lineRule="auto"/>
              <w:ind w:left="260" w:right="281"/>
              <w:jc w:val="both"/>
              <w:rPr>
                <w:sz w:val="22"/>
                <w:szCs w:val="22"/>
                <w:lang w:val="en-US"/>
              </w:rPr>
            </w:pPr>
            <w:r w:rsidRPr="00E221D4">
              <w:rPr>
                <w:sz w:val="22"/>
                <w:szCs w:val="22"/>
                <w:lang w:val="en-US"/>
              </w:rPr>
              <w:t xml:space="preserve">ASDM reserves all the rights to cancel the application/penalize the </w:t>
            </w:r>
            <w:r w:rsidR="008A49BA" w:rsidRPr="00E221D4">
              <w:rPr>
                <w:sz w:val="22"/>
                <w:szCs w:val="22"/>
                <w:lang w:val="en-US"/>
              </w:rPr>
              <w:t>Organization</w:t>
            </w:r>
            <w:r w:rsidRPr="00E221D4">
              <w:rPr>
                <w:sz w:val="22"/>
                <w:szCs w:val="22"/>
                <w:lang w:val="en-US"/>
              </w:rPr>
              <w:t xml:space="preserve"> if any information is found to be incorrect/false during and after execution, at its sole discretion and without assigning any reason.</w:t>
            </w:r>
          </w:p>
          <w:p w:rsidR="00C13EC4" w:rsidRPr="00E221D4" w:rsidRDefault="00C13EC4" w:rsidP="003D3B83">
            <w:pPr>
              <w:pStyle w:val="BodyText"/>
              <w:spacing w:before="240" w:line="360" w:lineRule="auto"/>
              <w:ind w:left="260" w:right="281"/>
              <w:jc w:val="both"/>
              <w:rPr>
                <w:sz w:val="22"/>
                <w:szCs w:val="22"/>
                <w:lang w:val="en-US"/>
              </w:rPr>
            </w:pPr>
            <w:r w:rsidRPr="00E221D4">
              <w:rPr>
                <w:sz w:val="22"/>
                <w:szCs w:val="22"/>
                <w:lang w:val="en-US"/>
              </w:rPr>
              <w:t>The selected party shall adhere to the Guidelines of ASDM.</w:t>
            </w:r>
          </w:p>
          <w:p w:rsidR="003D3B83" w:rsidRDefault="00C13EC4" w:rsidP="003D3B83">
            <w:pPr>
              <w:pStyle w:val="BodyText"/>
              <w:spacing w:before="240" w:line="360" w:lineRule="auto"/>
              <w:ind w:left="260" w:right="281"/>
              <w:jc w:val="both"/>
              <w:rPr>
                <w:sz w:val="22"/>
                <w:szCs w:val="22"/>
                <w:lang w:val="en-US"/>
              </w:rPr>
            </w:pPr>
            <w:r w:rsidRPr="008A49BA">
              <w:rPr>
                <w:b/>
                <w:sz w:val="22"/>
                <w:szCs w:val="22"/>
                <w:lang w:val="en-US"/>
              </w:rPr>
              <w:t>Intellectual Property Rights: -</w:t>
            </w:r>
            <w:r w:rsidRPr="00E221D4">
              <w:rPr>
                <w:sz w:val="22"/>
                <w:szCs w:val="22"/>
                <w:lang w:val="en-US"/>
              </w:rPr>
              <w:t xml:space="preserve"> ASDM reserves the right of use of its intellectual property rights including its brand name, Logo, etc. As such the selected </w:t>
            </w:r>
            <w:r w:rsidR="008A49BA" w:rsidRPr="00E221D4">
              <w:rPr>
                <w:sz w:val="22"/>
                <w:szCs w:val="22"/>
                <w:lang w:val="en-US"/>
              </w:rPr>
              <w:t>Organization</w:t>
            </w:r>
            <w:r w:rsidRPr="00E221D4">
              <w:rPr>
                <w:sz w:val="22"/>
                <w:szCs w:val="22"/>
                <w:lang w:val="en-US"/>
              </w:rPr>
              <w:t xml:space="preserve"> will not have any right to use </w:t>
            </w:r>
          </w:p>
          <w:p w:rsidR="00C13EC4" w:rsidRPr="00E221D4" w:rsidRDefault="00C13EC4" w:rsidP="003D3B83">
            <w:pPr>
              <w:pStyle w:val="BodyText"/>
              <w:spacing w:before="240" w:line="360" w:lineRule="auto"/>
              <w:ind w:left="260" w:right="281"/>
              <w:jc w:val="both"/>
              <w:rPr>
                <w:sz w:val="22"/>
                <w:szCs w:val="22"/>
                <w:lang w:val="en-US"/>
              </w:rPr>
            </w:pPr>
            <w:r w:rsidRPr="00E221D4">
              <w:rPr>
                <w:sz w:val="22"/>
                <w:szCs w:val="22"/>
                <w:lang w:val="en-US"/>
              </w:rPr>
              <w:t>ASDM’s intellectual property rights including its brand name, Logo, etc.</w:t>
            </w:r>
          </w:p>
          <w:p w:rsidR="00A2658B" w:rsidRDefault="00A2658B" w:rsidP="003D3B83">
            <w:pPr>
              <w:pStyle w:val="BodyText"/>
              <w:spacing w:before="240" w:line="360" w:lineRule="auto"/>
              <w:ind w:left="260" w:right="281"/>
              <w:jc w:val="both"/>
              <w:rPr>
                <w:sz w:val="22"/>
                <w:szCs w:val="22"/>
                <w:lang w:val="en-US"/>
              </w:rPr>
            </w:pPr>
            <w:r w:rsidRPr="008A49BA">
              <w:rPr>
                <w:b/>
                <w:sz w:val="22"/>
                <w:szCs w:val="22"/>
                <w:lang w:val="en-US"/>
              </w:rPr>
              <w:lastRenderedPageBreak/>
              <w:t>Signing of Bond: -</w:t>
            </w:r>
            <w:r w:rsidRPr="00E221D4">
              <w:rPr>
                <w:sz w:val="22"/>
                <w:szCs w:val="22"/>
                <w:lang w:val="en-US"/>
              </w:rPr>
              <w:t xml:space="preserve"> the </w:t>
            </w:r>
            <w:r w:rsidR="008A49BA" w:rsidRPr="00E221D4">
              <w:rPr>
                <w:sz w:val="22"/>
                <w:szCs w:val="22"/>
                <w:lang w:val="en-US"/>
              </w:rPr>
              <w:t>Organization</w:t>
            </w:r>
            <w:r w:rsidRPr="00E221D4">
              <w:rPr>
                <w:sz w:val="22"/>
                <w:szCs w:val="22"/>
                <w:lang w:val="en-US"/>
              </w:rPr>
              <w:t xml:space="preserve"> shall have to make sure that the ToT trained teachers for the concerned project will have to be available for the project duration and cannot leave the project incomplete. In case if any replacement of teachers is necessary, the </w:t>
            </w:r>
            <w:r w:rsidR="008A49BA" w:rsidRPr="00E221D4">
              <w:rPr>
                <w:sz w:val="22"/>
                <w:szCs w:val="22"/>
                <w:lang w:val="en-US"/>
              </w:rPr>
              <w:t>Organization</w:t>
            </w:r>
            <w:r w:rsidRPr="00E221D4">
              <w:rPr>
                <w:sz w:val="22"/>
                <w:szCs w:val="22"/>
                <w:lang w:val="en-US"/>
              </w:rPr>
              <w:t xml:space="preserve"> has to provide the same without any loss of time for the students. The </w:t>
            </w:r>
            <w:r w:rsidR="008A49BA" w:rsidRPr="00E221D4">
              <w:rPr>
                <w:sz w:val="22"/>
                <w:szCs w:val="22"/>
                <w:lang w:val="en-US"/>
              </w:rPr>
              <w:t>Organization</w:t>
            </w:r>
            <w:r w:rsidRPr="00E221D4">
              <w:rPr>
                <w:sz w:val="22"/>
                <w:szCs w:val="22"/>
                <w:lang w:val="en-US"/>
              </w:rPr>
              <w:t xml:space="preserve"> may sign a Bond with the concerned teachers for the duration of the project as a </w:t>
            </w:r>
            <w:r w:rsidR="008A49BA" w:rsidRPr="00E221D4">
              <w:rPr>
                <w:sz w:val="22"/>
                <w:szCs w:val="22"/>
                <w:lang w:val="en-US"/>
              </w:rPr>
              <w:t>security</w:t>
            </w:r>
            <w:r w:rsidRPr="00E221D4">
              <w:rPr>
                <w:sz w:val="22"/>
                <w:szCs w:val="22"/>
                <w:lang w:val="en-US"/>
              </w:rPr>
              <w:t>.</w:t>
            </w:r>
          </w:p>
          <w:p w:rsidR="0079266F" w:rsidRDefault="0079266F" w:rsidP="0079266F">
            <w:pPr>
              <w:pStyle w:val="BodyText"/>
              <w:spacing w:before="240" w:line="360" w:lineRule="auto"/>
              <w:ind w:left="260" w:right="281"/>
              <w:jc w:val="both"/>
              <w:rPr>
                <w:sz w:val="22"/>
                <w:szCs w:val="22"/>
                <w:lang w:val="en-US"/>
              </w:rPr>
            </w:pPr>
            <w:r w:rsidRPr="0079266F">
              <w:rPr>
                <w:sz w:val="22"/>
                <w:szCs w:val="22"/>
                <w:lang w:val="en-US"/>
              </w:rPr>
              <w:t>ASDM also reserves right to cancel or amend the NIA at any point of time without providing any   explanation</w:t>
            </w:r>
          </w:p>
          <w:p w:rsidR="008A49BA" w:rsidRPr="008A49BA" w:rsidRDefault="008A49BA" w:rsidP="0079266F">
            <w:pPr>
              <w:pStyle w:val="BodyText"/>
              <w:spacing w:before="240" w:line="360" w:lineRule="auto"/>
              <w:ind w:left="260" w:right="139"/>
              <w:jc w:val="both"/>
              <w:rPr>
                <w:sz w:val="22"/>
                <w:szCs w:val="22"/>
              </w:rPr>
            </w:pPr>
            <w:r w:rsidRPr="008A49BA">
              <w:rPr>
                <w:sz w:val="22"/>
                <w:szCs w:val="22"/>
              </w:rPr>
              <w:t>Kindly</w:t>
            </w:r>
            <w:r w:rsidRPr="008A49BA">
              <w:rPr>
                <w:spacing w:val="-8"/>
                <w:sz w:val="22"/>
                <w:szCs w:val="22"/>
              </w:rPr>
              <w:t xml:space="preserve"> </w:t>
            </w:r>
            <w:r w:rsidRPr="008A49BA">
              <w:rPr>
                <w:sz w:val="22"/>
                <w:szCs w:val="22"/>
              </w:rPr>
              <w:t>note</w:t>
            </w:r>
            <w:r w:rsidRPr="008A49BA">
              <w:rPr>
                <w:spacing w:val="-15"/>
                <w:sz w:val="22"/>
                <w:szCs w:val="22"/>
              </w:rPr>
              <w:t xml:space="preserve"> </w:t>
            </w:r>
            <w:r w:rsidRPr="008A49BA">
              <w:rPr>
                <w:sz w:val="22"/>
                <w:szCs w:val="22"/>
              </w:rPr>
              <w:t>that</w:t>
            </w:r>
            <w:r w:rsidRPr="008A49BA">
              <w:rPr>
                <w:spacing w:val="-7"/>
                <w:sz w:val="22"/>
                <w:szCs w:val="22"/>
              </w:rPr>
              <w:t xml:space="preserve"> </w:t>
            </w:r>
            <w:r w:rsidRPr="008A49BA">
              <w:rPr>
                <w:spacing w:val="-3"/>
                <w:sz w:val="22"/>
                <w:szCs w:val="22"/>
              </w:rPr>
              <w:t>this</w:t>
            </w:r>
            <w:r w:rsidRPr="008A49BA">
              <w:rPr>
                <w:spacing w:val="-7"/>
                <w:sz w:val="22"/>
                <w:szCs w:val="22"/>
              </w:rPr>
              <w:t xml:space="preserve"> </w:t>
            </w:r>
            <w:r w:rsidRPr="008A49BA">
              <w:rPr>
                <w:sz w:val="22"/>
                <w:szCs w:val="22"/>
              </w:rPr>
              <w:t>NIA</w:t>
            </w:r>
            <w:r w:rsidRPr="008A49BA">
              <w:rPr>
                <w:spacing w:val="-14"/>
                <w:sz w:val="22"/>
                <w:szCs w:val="22"/>
              </w:rPr>
              <w:t xml:space="preserve"> </w:t>
            </w:r>
            <w:r w:rsidRPr="008A49BA">
              <w:rPr>
                <w:sz w:val="22"/>
                <w:szCs w:val="22"/>
              </w:rPr>
              <w:t>don’t</w:t>
            </w:r>
            <w:r w:rsidRPr="008A49BA">
              <w:rPr>
                <w:spacing w:val="-7"/>
                <w:sz w:val="22"/>
                <w:szCs w:val="22"/>
              </w:rPr>
              <w:t xml:space="preserve"> </w:t>
            </w:r>
            <w:r w:rsidRPr="008A49BA">
              <w:rPr>
                <w:sz w:val="22"/>
                <w:szCs w:val="22"/>
              </w:rPr>
              <w:t>guarantee</w:t>
            </w:r>
            <w:r w:rsidRPr="008A49BA">
              <w:rPr>
                <w:spacing w:val="-14"/>
                <w:sz w:val="22"/>
                <w:szCs w:val="22"/>
              </w:rPr>
              <w:t xml:space="preserve"> </w:t>
            </w:r>
            <w:r w:rsidRPr="008A49BA">
              <w:rPr>
                <w:sz w:val="22"/>
                <w:szCs w:val="22"/>
              </w:rPr>
              <w:t>allocation</w:t>
            </w:r>
            <w:r w:rsidRPr="008A49BA">
              <w:rPr>
                <w:spacing w:val="-12"/>
                <w:sz w:val="22"/>
                <w:szCs w:val="22"/>
              </w:rPr>
              <w:t xml:space="preserve"> </w:t>
            </w:r>
            <w:r w:rsidRPr="008A49BA">
              <w:rPr>
                <w:sz w:val="22"/>
                <w:szCs w:val="22"/>
              </w:rPr>
              <w:t>of</w:t>
            </w:r>
            <w:r w:rsidRPr="008A49BA">
              <w:rPr>
                <w:spacing w:val="-10"/>
                <w:sz w:val="22"/>
                <w:szCs w:val="22"/>
              </w:rPr>
              <w:t xml:space="preserve"> </w:t>
            </w:r>
            <w:r w:rsidRPr="008A49BA">
              <w:rPr>
                <w:sz w:val="22"/>
                <w:szCs w:val="22"/>
              </w:rPr>
              <w:t>work</w:t>
            </w:r>
            <w:r w:rsidRPr="008A49BA">
              <w:rPr>
                <w:spacing w:val="-13"/>
                <w:sz w:val="22"/>
                <w:szCs w:val="22"/>
              </w:rPr>
              <w:t xml:space="preserve"> </w:t>
            </w:r>
            <w:r w:rsidRPr="008A49BA">
              <w:rPr>
                <w:sz w:val="22"/>
                <w:szCs w:val="22"/>
              </w:rPr>
              <w:t>and</w:t>
            </w:r>
            <w:r w:rsidRPr="008A49BA">
              <w:rPr>
                <w:spacing w:val="-13"/>
                <w:sz w:val="22"/>
                <w:szCs w:val="22"/>
              </w:rPr>
              <w:t xml:space="preserve"> </w:t>
            </w:r>
            <w:r w:rsidRPr="008A49BA">
              <w:rPr>
                <w:sz w:val="22"/>
                <w:szCs w:val="22"/>
              </w:rPr>
              <w:t>ASDM</w:t>
            </w:r>
            <w:r w:rsidRPr="008A49BA">
              <w:rPr>
                <w:spacing w:val="-7"/>
                <w:sz w:val="22"/>
                <w:szCs w:val="22"/>
              </w:rPr>
              <w:t xml:space="preserve"> </w:t>
            </w:r>
            <w:r w:rsidRPr="008A49BA">
              <w:rPr>
                <w:sz w:val="22"/>
                <w:szCs w:val="22"/>
              </w:rPr>
              <w:t>will</w:t>
            </w:r>
            <w:r w:rsidRPr="008A49BA">
              <w:rPr>
                <w:spacing w:val="-3"/>
                <w:sz w:val="22"/>
                <w:szCs w:val="22"/>
              </w:rPr>
              <w:t xml:space="preserve"> </w:t>
            </w:r>
            <w:r w:rsidRPr="008A49BA">
              <w:rPr>
                <w:sz w:val="22"/>
                <w:szCs w:val="22"/>
              </w:rPr>
              <w:t>assume</w:t>
            </w:r>
            <w:r w:rsidRPr="008A49BA">
              <w:rPr>
                <w:spacing w:val="-9"/>
                <w:sz w:val="22"/>
                <w:szCs w:val="22"/>
              </w:rPr>
              <w:t xml:space="preserve"> </w:t>
            </w:r>
            <w:r w:rsidRPr="008A49BA">
              <w:rPr>
                <w:sz w:val="22"/>
                <w:szCs w:val="22"/>
              </w:rPr>
              <w:t>no</w:t>
            </w:r>
            <w:r w:rsidRPr="008A49BA">
              <w:rPr>
                <w:spacing w:val="-12"/>
                <w:sz w:val="22"/>
                <w:szCs w:val="22"/>
              </w:rPr>
              <w:t xml:space="preserve"> </w:t>
            </w:r>
            <w:r w:rsidRPr="008A49BA">
              <w:rPr>
                <w:sz w:val="22"/>
                <w:szCs w:val="22"/>
              </w:rPr>
              <w:t>liability</w:t>
            </w:r>
            <w:r w:rsidRPr="008A49BA">
              <w:rPr>
                <w:spacing w:val="-8"/>
                <w:sz w:val="22"/>
                <w:szCs w:val="22"/>
              </w:rPr>
              <w:t xml:space="preserve"> </w:t>
            </w:r>
            <w:r w:rsidRPr="008A49BA">
              <w:rPr>
                <w:spacing w:val="-3"/>
                <w:sz w:val="22"/>
                <w:szCs w:val="22"/>
              </w:rPr>
              <w:t>or</w:t>
            </w:r>
            <w:r w:rsidRPr="008A49BA">
              <w:rPr>
                <w:spacing w:val="-5"/>
                <w:sz w:val="22"/>
                <w:szCs w:val="22"/>
              </w:rPr>
              <w:t xml:space="preserve"> </w:t>
            </w:r>
            <w:r w:rsidRPr="008A49BA">
              <w:rPr>
                <w:sz w:val="22"/>
                <w:szCs w:val="22"/>
              </w:rPr>
              <w:t xml:space="preserve">cost towards it. ASDM </w:t>
            </w:r>
            <w:r w:rsidRPr="008A49BA">
              <w:rPr>
                <w:spacing w:val="-3"/>
                <w:sz w:val="22"/>
                <w:szCs w:val="22"/>
              </w:rPr>
              <w:t xml:space="preserve">makes </w:t>
            </w:r>
            <w:r w:rsidRPr="008A49BA">
              <w:rPr>
                <w:sz w:val="22"/>
                <w:szCs w:val="22"/>
              </w:rPr>
              <w:t xml:space="preserve">no commitments, express </w:t>
            </w:r>
            <w:r w:rsidRPr="008A49BA">
              <w:rPr>
                <w:spacing w:val="-3"/>
                <w:sz w:val="22"/>
                <w:szCs w:val="22"/>
              </w:rPr>
              <w:t xml:space="preserve">or </w:t>
            </w:r>
            <w:r w:rsidRPr="008A49BA">
              <w:rPr>
                <w:sz w:val="22"/>
                <w:szCs w:val="22"/>
              </w:rPr>
              <w:t xml:space="preserve">implied, that </w:t>
            </w:r>
            <w:r w:rsidRPr="008A49BA">
              <w:rPr>
                <w:spacing w:val="-3"/>
                <w:sz w:val="22"/>
                <w:szCs w:val="22"/>
              </w:rPr>
              <w:t xml:space="preserve">this </w:t>
            </w:r>
            <w:r w:rsidRPr="008A49BA">
              <w:rPr>
                <w:sz w:val="22"/>
                <w:szCs w:val="22"/>
              </w:rPr>
              <w:t>process will result in a business transaction between</w:t>
            </w:r>
            <w:r w:rsidRPr="008A49BA">
              <w:rPr>
                <w:spacing w:val="-6"/>
                <w:sz w:val="22"/>
                <w:szCs w:val="22"/>
              </w:rPr>
              <w:t xml:space="preserve"> </w:t>
            </w:r>
            <w:r w:rsidRPr="008A49BA">
              <w:rPr>
                <w:sz w:val="22"/>
                <w:szCs w:val="22"/>
              </w:rPr>
              <w:t>anyone.</w:t>
            </w:r>
          </w:p>
          <w:p w:rsidR="00C13EC4" w:rsidRPr="008A49BA" w:rsidRDefault="00C13EC4" w:rsidP="00E221D4">
            <w:pPr>
              <w:pStyle w:val="BodyText"/>
              <w:spacing w:line="360" w:lineRule="auto"/>
              <w:ind w:left="260" w:right="281"/>
              <w:jc w:val="both"/>
              <w:rPr>
                <w:sz w:val="22"/>
                <w:szCs w:val="22"/>
                <w:lang w:val="en-US"/>
              </w:rPr>
            </w:pPr>
          </w:p>
          <w:p w:rsidR="008A49BA" w:rsidRPr="0079266F" w:rsidRDefault="008A49BA" w:rsidP="008A49BA">
            <w:pPr>
              <w:pStyle w:val="Heading2"/>
              <w:spacing w:line="360" w:lineRule="auto"/>
              <w:ind w:right="139"/>
              <w:jc w:val="both"/>
              <w:outlineLvl w:val="1"/>
              <w:rPr>
                <w:bCs w:val="0"/>
                <w:sz w:val="22"/>
                <w:szCs w:val="22"/>
              </w:rPr>
            </w:pPr>
            <w:r w:rsidRPr="0079266F">
              <w:rPr>
                <w:bCs w:val="0"/>
                <w:sz w:val="22"/>
                <w:szCs w:val="22"/>
              </w:rPr>
              <w:t>ASDM reserves the right to select any Organization as per the Evaluation criteria laid down by Assam Skill Development Mission.</w:t>
            </w:r>
          </w:p>
          <w:p w:rsidR="008A49BA" w:rsidRPr="008A49BA" w:rsidRDefault="008A49BA" w:rsidP="008A49BA">
            <w:pPr>
              <w:pStyle w:val="BodyText"/>
              <w:spacing w:before="10" w:line="360" w:lineRule="auto"/>
              <w:ind w:left="260" w:right="139"/>
              <w:rPr>
                <w:b/>
                <w:sz w:val="22"/>
                <w:szCs w:val="22"/>
              </w:rPr>
            </w:pPr>
          </w:p>
          <w:p w:rsidR="008A49BA" w:rsidRPr="008A49BA" w:rsidRDefault="008A49BA" w:rsidP="000E7B6D">
            <w:pPr>
              <w:spacing w:before="1" w:line="360" w:lineRule="auto"/>
              <w:ind w:left="260" w:right="139"/>
              <w:jc w:val="both"/>
              <w:rPr>
                <w:b/>
                <w:sz w:val="22"/>
                <w:szCs w:val="22"/>
              </w:rPr>
            </w:pPr>
            <w:bookmarkStart w:id="1" w:name="The_last_date_for_receipt_of_proposals/a"/>
            <w:bookmarkEnd w:id="1"/>
            <w:r w:rsidRPr="008A49BA">
              <w:rPr>
                <w:b/>
                <w:sz w:val="22"/>
                <w:szCs w:val="22"/>
              </w:rPr>
              <w:t>The last date for rece</w:t>
            </w:r>
            <w:r w:rsidR="00456D3C">
              <w:rPr>
                <w:b/>
                <w:sz w:val="22"/>
                <w:szCs w:val="22"/>
              </w:rPr>
              <w:t xml:space="preserve">ipt of proposals/applications is 05/01/2021 up to </w:t>
            </w:r>
            <w:r w:rsidR="004E53C3">
              <w:rPr>
                <w:b/>
                <w:sz w:val="22"/>
                <w:szCs w:val="22"/>
              </w:rPr>
              <w:t>0</w:t>
            </w:r>
            <w:r w:rsidR="00456D3C">
              <w:rPr>
                <w:b/>
                <w:sz w:val="22"/>
                <w:szCs w:val="22"/>
              </w:rPr>
              <w:t>3.</w:t>
            </w:r>
            <w:r w:rsidR="004E53C3">
              <w:rPr>
                <w:b/>
                <w:sz w:val="22"/>
                <w:szCs w:val="22"/>
              </w:rPr>
              <w:t xml:space="preserve">00 </w:t>
            </w:r>
            <w:r w:rsidR="00456D3C">
              <w:rPr>
                <w:b/>
                <w:sz w:val="22"/>
                <w:szCs w:val="22"/>
              </w:rPr>
              <w:t>pm</w:t>
            </w:r>
          </w:p>
          <w:p w:rsidR="008A49BA" w:rsidRPr="008A49BA" w:rsidRDefault="008A49BA" w:rsidP="008A49BA">
            <w:pPr>
              <w:pStyle w:val="BodyText"/>
              <w:spacing w:before="186" w:line="360" w:lineRule="auto"/>
              <w:ind w:left="260" w:right="139"/>
              <w:rPr>
                <w:sz w:val="22"/>
                <w:szCs w:val="22"/>
              </w:rPr>
            </w:pPr>
            <w:r w:rsidRPr="00A10B2E">
              <w:rPr>
                <w:sz w:val="22"/>
                <w:szCs w:val="22"/>
              </w:rPr>
              <w:t>The Request for Application document is also available at our website:</w:t>
            </w:r>
            <w:hyperlink r:id="rId9">
              <w:r w:rsidRPr="00A10B2E">
                <w:rPr>
                  <w:sz w:val="22"/>
                  <w:szCs w:val="22"/>
                </w:rPr>
                <w:t xml:space="preserve"> http://www.asdm.assam.gov.in</w:t>
              </w:r>
            </w:hyperlink>
          </w:p>
          <w:p w:rsidR="008A49BA" w:rsidRPr="008A49BA" w:rsidRDefault="008A49BA" w:rsidP="00E221D4">
            <w:pPr>
              <w:pStyle w:val="BodyText"/>
              <w:spacing w:line="360" w:lineRule="auto"/>
              <w:ind w:left="260" w:right="281"/>
              <w:jc w:val="both"/>
              <w:rPr>
                <w:sz w:val="22"/>
                <w:szCs w:val="22"/>
                <w:lang w:val="en-US"/>
              </w:rPr>
            </w:pPr>
          </w:p>
          <w:p w:rsidR="008A49BA" w:rsidRPr="008A49BA" w:rsidRDefault="008A49BA" w:rsidP="008A49BA">
            <w:pPr>
              <w:pStyle w:val="Heading2"/>
              <w:ind w:left="246"/>
              <w:outlineLvl w:val="1"/>
              <w:rPr>
                <w:sz w:val="22"/>
                <w:szCs w:val="22"/>
              </w:rPr>
            </w:pPr>
            <w:r w:rsidRPr="008A49BA">
              <w:rPr>
                <w:sz w:val="22"/>
                <w:szCs w:val="22"/>
              </w:rPr>
              <w:t>SCHEDULE OF ACTIVITIES</w:t>
            </w:r>
          </w:p>
          <w:p w:rsidR="008A49BA" w:rsidRPr="008A49BA" w:rsidRDefault="008A49BA" w:rsidP="008A49BA">
            <w:pPr>
              <w:pStyle w:val="BodyText"/>
              <w:spacing w:before="8"/>
              <w:rPr>
                <w:b/>
                <w:sz w:val="22"/>
                <w:szCs w:val="22"/>
              </w:rPr>
            </w:pPr>
          </w:p>
          <w:tbl>
            <w:tblPr>
              <w:tblW w:w="0" w:type="auto"/>
              <w:tblInd w:w="9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04"/>
              <w:gridCol w:w="4898"/>
              <w:gridCol w:w="1930"/>
            </w:tblGrid>
            <w:tr w:rsidR="008A49BA" w:rsidRPr="008A49BA" w:rsidTr="008823F7">
              <w:trPr>
                <w:trHeight w:val="248"/>
              </w:trPr>
              <w:tc>
                <w:tcPr>
                  <w:tcW w:w="1004" w:type="dxa"/>
                </w:tcPr>
                <w:p w:rsidR="008A49BA" w:rsidRPr="00A10B2E" w:rsidRDefault="008A49BA" w:rsidP="008A49BA">
                  <w:pPr>
                    <w:pStyle w:val="TableParagraph"/>
                    <w:spacing w:line="229" w:lineRule="exact"/>
                    <w:ind w:left="114"/>
                    <w:rPr>
                      <w:b/>
                    </w:rPr>
                  </w:pPr>
                  <w:r w:rsidRPr="00A10B2E">
                    <w:rPr>
                      <w:b/>
                    </w:rPr>
                    <w:t>S. No.</w:t>
                  </w:r>
                </w:p>
              </w:tc>
              <w:tc>
                <w:tcPr>
                  <w:tcW w:w="4898" w:type="dxa"/>
                </w:tcPr>
                <w:p w:rsidR="008A49BA" w:rsidRPr="00A10B2E" w:rsidRDefault="008A49BA" w:rsidP="008A49BA">
                  <w:pPr>
                    <w:pStyle w:val="TableParagraph"/>
                    <w:spacing w:line="229" w:lineRule="exact"/>
                    <w:ind w:left="114"/>
                    <w:rPr>
                      <w:b/>
                    </w:rPr>
                  </w:pPr>
                  <w:r w:rsidRPr="00A10B2E">
                    <w:rPr>
                      <w:b/>
                    </w:rPr>
                    <w:t>Milestone</w:t>
                  </w:r>
                </w:p>
              </w:tc>
              <w:tc>
                <w:tcPr>
                  <w:tcW w:w="1930" w:type="dxa"/>
                </w:tcPr>
                <w:p w:rsidR="008A49BA" w:rsidRPr="008A49BA" w:rsidRDefault="008A49BA" w:rsidP="008A49BA">
                  <w:pPr>
                    <w:pStyle w:val="TableParagraph"/>
                    <w:spacing w:line="229" w:lineRule="exact"/>
                    <w:ind w:left="687" w:right="656"/>
                    <w:jc w:val="center"/>
                    <w:rPr>
                      <w:b/>
                      <w:highlight w:val="yellow"/>
                    </w:rPr>
                  </w:pPr>
                  <w:r w:rsidRPr="00A10B2E">
                    <w:rPr>
                      <w:b/>
                    </w:rPr>
                    <w:t>Dates</w:t>
                  </w:r>
                </w:p>
              </w:tc>
            </w:tr>
            <w:tr w:rsidR="008A49BA" w:rsidRPr="008A49BA" w:rsidTr="00FB702F">
              <w:trPr>
                <w:trHeight w:val="253"/>
              </w:trPr>
              <w:tc>
                <w:tcPr>
                  <w:tcW w:w="1004" w:type="dxa"/>
                  <w:vAlign w:val="center"/>
                </w:tcPr>
                <w:p w:rsidR="008A49BA" w:rsidRPr="00A10B2E" w:rsidRDefault="008A49BA" w:rsidP="00FB702F">
                  <w:pPr>
                    <w:pStyle w:val="TableParagraph"/>
                    <w:spacing w:line="234" w:lineRule="exact"/>
                    <w:ind w:left="114"/>
                    <w:jc w:val="center"/>
                  </w:pPr>
                  <w:r w:rsidRPr="00A10B2E">
                    <w:t>1</w:t>
                  </w:r>
                </w:p>
              </w:tc>
              <w:tc>
                <w:tcPr>
                  <w:tcW w:w="4898" w:type="dxa"/>
                </w:tcPr>
                <w:p w:rsidR="008A49BA" w:rsidRPr="00456D3C" w:rsidRDefault="008A49BA" w:rsidP="008A49BA">
                  <w:pPr>
                    <w:pStyle w:val="TableParagraph"/>
                    <w:spacing w:line="234" w:lineRule="exact"/>
                    <w:ind w:left="114"/>
                  </w:pPr>
                  <w:r w:rsidRPr="00456D3C">
                    <w:t>Issue of NIA</w:t>
                  </w:r>
                </w:p>
              </w:tc>
              <w:tc>
                <w:tcPr>
                  <w:tcW w:w="1930" w:type="dxa"/>
                </w:tcPr>
                <w:p w:rsidR="008A49BA" w:rsidRPr="00456D3C" w:rsidRDefault="00456D3C" w:rsidP="008A49BA">
                  <w:pPr>
                    <w:pStyle w:val="TableParagraph"/>
                    <w:rPr>
                      <w:color w:val="000000" w:themeColor="text1"/>
                    </w:rPr>
                  </w:pPr>
                  <w:r w:rsidRPr="00456D3C">
                    <w:rPr>
                      <w:color w:val="000000" w:themeColor="text1"/>
                    </w:rPr>
                    <w:t>22/</w:t>
                  </w:r>
                  <w:r>
                    <w:rPr>
                      <w:color w:val="000000" w:themeColor="text1"/>
                    </w:rPr>
                    <w:t>12/2020</w:t>
                  </w:r>
                </w:p>
              </w:tc>
            </w:tr>
            <w:tr w:rsidR="008A49BA" w:rsidRPr="008A49BA" w:rsidTr="00FB702F">
              <w:trPr>
                <w:trHeight w:val="361"/>
              </w:trPr>
              <w:tc>
                <w:tcPr>
                  <w:tcW w:w="1004" w:type="dxa"/>
                  <w:vAlign w:val="center"/>
                </w:tcPr>
                <w:p w:rsidR="008A49BA" w:rsidRPr="00A10B2E" w:rsidRDefault="008A49BA" w:rsidP="00FB702F">
                  <w:pPr>
                    <w:pStyle w:val="TableParagraph"/>
                    <w:spacing w:before="111"/>
                    <w:ind w:left="114"/>
                    <w:jc w:val="center"/>
                  </w:pPr>
                  <w:r w:rsidRPr="00A10B2E">
                    <w:t>2</w:t>
                  </w:r>
                </w:p>
              </w:tc>
              <w:tc>
                <w:tcPr>
                  <w:tcW w:w="4898" w:type="dxa"/>
                  <w:vAlign w:val="center"/>
                </w:tcPr>
                <w:p w:rsidR="008A49BA" w:rsidRPr="00A10B2E" w:rsidRDefault="008A49BA" w:rsidP="00FB702F">
                  <w:pPr>
                    <w:pStyle w:val="TableParagraph"/>
                    <w:spacing w:before="111"/>
                    <w:ind w:left="114"/>
                  </w:pPr>
                  <w:r w:rsidRPr="00A10B2E">
                    <w:t>Proposal/Application Submission Last Date</w:t>
                  </w:r>
                </w:p>
              </w:tc>
              <w:tc>
                <w:tcPr>
                  <w:tcW w:w="1930" w:type="dxa"/>
                  <w:vAlign w:val="center"/>
                </w:tcPr>
                <w:p w:rsidR="008A49BA" w:rsidRPr="008A49BA" w:rsidRDefault="00456D3C" w:rsidP="00456D3C">
                  <w:pPr>
                    <w:pStyle w:val="TableParagraph"/>
                  </w:pPr>
                  <w:r>
                    <w:t>05/01/2021</w:t>
                  </w:r>
                </w:p>
              </w:tc>
            </w:tr>
          </w:tbl>
          <w:p w:rsidR="008A49BA" w:rsidRPr="008A49BA" w:rsidRDefault="008A49BA" w:rsidP="008A49BA">
            <w:pPr>
              <w:pStyle w:val="BodyText"/>
              <w:spacing w:before="11"/>
              <w:rPr>
                <w:b/>
                <w:sz w:val="22"/>
                <w:szCs w:val="22"/>
              </w:rPr>
            </w:pPr>
          </w:p>
          <w:p w:rsidR="008A49BA" w:rsidRPr="008A49BA" w:rsidRDefault="008A49BA" w:rsidP="008A49BA">
            <w:pPr>
              <w:pStyle w:val="BodyText"/>
              <w:spacing w:line="259" w:lineRule="auto"/>
              <w:ind w:left="260" w:right="422"/>
              <w:rPr>
                <w:sz w:val="22"/>
                <w:szCs w:val="22"/>
              </w:rPr>
            </w:pPr>
            <w:r w:rsidRPr="008A49BA">
              <w:rPr>
                <w:sz w:val="22"/>
                <w:szCs w:val="22"/>
              </w:rPr>
              <w:t>NB: If any date coincides with a holiday, the next working day would be considered as appropriate date.</w:t>
            </w:r>
          </w:p>
          <w:p w:rsidR="00BC1BF5" w:rsidRDefault="00BC1BF5" w:rsidP="00BC1BF5">
            <w:pPr>
              <w:pStyle w:val="Heading2"/>
              <w:outlineLvl w:val="1"/>
            </w:pPr>
          </w:p>
          <w:p w:rsidR="00BC1BF5" w:rsidRDefault="00BC1BF5" w:rsidP="00BC1BF5">
            <w:pPr>
              <w:pStyle w:val="Heading2"/>
              <w:outlineLvl w:val="1"/>
            </w:pPr>
            <w:r>
              <w:t>OTHER KEY INFORMATION</w:t>
            </w:r>
          </w:p>
          <w:p w:rsidR="00BC1BF5" w:rsidRDefault="00BC1BF5" w:rsidP="00BC1BF5">
            <w:pPr>
              <w:pStyle w:val="Heading2"/>
              <w:outlineLvl w:val="1"/>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93"/>
              <w:gridCol w:w="3212"/>
              <w:gridCol w:w="5009"/>
            </w:tblGrid>
            <w:tr w:rsidR="00BC1BF5" w:rsidTr="008B2A38">
              <w:trPr>
                <w:trHeight w:val="508"/>
              </w:trPr>
              <w:tc>
                <w:tcPr>
                  <w:tcW w:w="793" w:type="dxa"/>
                </w:tcPr>
                <w:p w:rsidR="00BC1BF5" w:rsidRPr="008B2A38" w:rsidRDefault="00BC1BF5" w:rsidP="008B2A38">
                  <w:pPr>
                    <w:pStyle w:val="TableParagraph"/>
                    <w:ind w:left="114"/>
                    <w:jc w:val="center"/>
                  </w:pPr>
                  <w:r w:rsidRPr="008B2A38">
                    <w:t>S</w:t>
                  </w:r>
                  <w:r w:rsidR="008B2A38">
                    <w:t>l</w:t>
                  </w:r>
                  <w:r w:rsidRPr="008B2A38">
                    <w:t>.</w:t>
                  </w:r>
                </w:p>
                <w:p w:rsidR="00BC1BF5" w:rsidRDefault="00BC1BF5" w:rsidP="008B2A38">
                  <w:pPr>
                    <w:pStyle w:val="TableParagraph"/>
                    <w:ind w:left="114"/>
                    <w:jc w:val="center"/>
                    <w:rPr>
                      <w:b/>
                    </w:rPr>
                  </w:pPr>
                  <w:r w:rsidRPr="008B2A38">
                    <w:t>No.</w:t>
                  </w:r>
                </w:p>
              </w:tc>
              <w:tc>
                <w:tcPr>
                  <w:tcW w:w="3212" w:type="dxa"/>
                </w:tcPr>
                <w:p w:rsidR="00BC1BF5" w:rsidRDefault="00BC1BF5" w:rsidP="00BC1BF5">
                  <w:pPr>
                    <w:pStyle w:val="TableParagraph"/>
                    <w:spacing w:before="130"/>
                    <w:ind w:left="114"/>
                    <w:rPr>
                      <w:b/>
                    </w:rPr>
                  </w:pPr>
                  <w:r>
                    <w:rPr>
                      <w:b/>
                    </w:rPr>
                    <w:t>Heading</w:t>
                  </w:r>
                </w:p>
              </w:tc>
              <w:tc>
                <w:tcPr>
                  <w:tcW w:w="5009" w:type="dxa"/>
                </w:tcPr>
                <w:p w:rsidR="00BC1BF5" w:rsidRDefault="00BC1BF5" w:rsidP="00BC1BF5">
                  <w:pPr>
                    <w:pStyle w:val="TableParagraph"/>
                    <w:spacing w:before="130"/>
                    <w:ind w:left="119"/>
                    <w:rPr>
                      <w:b/>
                    </w:rPr>
                  </w:pPr>
                  <w:r>
                    <w:rPr>
                      <w:b/>
                    </w:rPr>
                    <w:t>Details</w:t>
                  </w:r>
                </w:p>
              </w:tc>
            </w:tr>
            <w:tr w:rsidR="00BC1BF5" w:rsidTr="008B2A38">
              <w:trPr>
                <w:trHeight w:val="348"/>
              </w:trPr>
              <w:tc>
                <w:tcPr>
                  <w:tcW w:w="793" w:type="dxa"/>
                  <w:vAlign w:val="center"/>
                </w:tcPr>
                <w:p w:rsidR="00BC1BF5" w:rsidRDefault="00BC1BF5" w:rsidP="00FB702F">
                  <w:pPr>
                    <w:pStyle w:val="TableParagraph"/>
                    <w:spacing w:before="15"/>
                    <w:ind w:left="196"/>
                  </w:pPr>
                  <w:r>
                    <w:t>A</w:t>
                  </w:r>
                </w:p>
              </w:tc>
              <w:tc>
                <w:tcPr>
                  <w:tcW w:w="3212" w:type="dxa"/>
                  <w:vAlign w:val="center"/>
                </w:tcPr>
                <w:p w:rsidR="00BC1BF5" w:rsidRDefault="00BC1BF5" w:rsidP="00FB702F">
                  <w:pPr>
                    <w:pStyle w:val="TableParagraph"/>
                    <w:spacing w:before="15"/>
                    <w:ind w:left="114"/>
                  </w:pPr>
                  <w:r>
                    <w:t>Name of the Client/ Authority</w:t>
                  </w:r>
                </w:p>
              </w:tc>
              <w:tc>
                <w:tcPr>
                  <w:tcW w:w="5009" w:type="dxa"/>
                  <w:vAlign w:val="center"/>
                </w:tcPr>
                <w:p w:rsidR="00BC1BF5" w:rsidRDefault="00BC1BF5" w:rsidP="00FB702F">
                  <w:pPr>
                    <w:pStyle w:val="TableParagraph"/>
                    <w:spacing w:before="15"/>
                    <w:ind w:left="119"/>
                  </w:pPr>
                  <w:r>
                    <w:t>Assam Skill Development Mission</w:t>
                  </w:r>
                </w:p>
              </w:tc>
            </w:tr>
            <w:tr w:rsidR="00BC1BF5" w:rsidTr="008B2A38">
              <w:trPr>
                <w:trHeight w:val="882"/>
              </w:trPr>
              <w:tc>
                <w:tcPr>
                  <w:tcW w:w="793" w:type="dxa"/>
                  <w:vAlign w:val="center"/>
                </w:tcPr>
                <w:p w:rsidR="00BC1BF5" w:rsidRDefault="00BC1BF5" w:rsidP="00FB702F">
                  <w:pPr>
                    <w:pStyle w:val="TableParagraph"/>
                    <w:ind w:left="201"/>
                  </w:pPr>
                  <w:r>
                    <w:t>B</w:t>
                  </w:r>
                </w:p>
              </w:tc>
              <w:tc>
                <w:tcPr>
                  <w:tcW w:w="3212" w:type="dxa"/>
                  <w:vAlign w:val="center"/>
                </w:tcPr>
                <w:p w:rsidR="00BC1BF5" w:rsidRDefault="00BC1BF5" w:rsidP="00FB702F">
                  <w:pPr>
                    <w:pStyle w:val="TableParagraph"/>
                    <w:ind w:left="114"/>
                  </w:pPr>
                  <w:r>
                    <w:t>Document Intended for NIA</w:t>
                  </w:r>
                </w:p>
              </w:tc>
              <w:tc>
                <w:tcPr>
                  <w:tcW w:w="5009" w:type="dxa"/>
                  <w:vAlign w:val="center"/>
                </w:tcPr>
                <w:p w:rsidR="00BC1BF5" w:rsidRPr="00A10B2E" w:rsidRDefault="004D45E3" w:rsidP="00FB702F">
                  <w:pPr>
                    <w:pStyle w:val="TableParagraph"/>
                    <w:spacing w:before="120"/>
                    <w:ind w:left="119" w:right="67"/>
                  </w:pPr>
                  <w:r w:rsidRPr="00A10B2E">
                    <w:t>Organization found eligible based on the NIA  to hire certified trainers fo</w:t>
                  </w:r>
                  <w:r w:rsidR="005A6A3A" w:rsidRPr="00A10B2E">
                    <w:t xml:space="preserve">r implementation of new skill training programs </w:t>
                  </w:r>
                  <w:r w:rsidRPr="00A10B2E">
                    <w:t xml:space="preserve"> under ASD</w:t>
                  </w:r>
                  <w:r w:rsidR="000E7B6D">
                    <w:t>M vide NIA No. ASDM-</w:t>
                  </w:r>
                  <w:r w:rsidR="000E7B6D" w:rsidRPr="00456D3C">
                    <w:t xml:space="preserve"> </w:t>
                  </w:r>
                  <w:r w:rsidR="000E7B6D">
                    <w:t>2748/2020/33</w:t>
                  </w:r>
                  <w:r w:rsidR="00456D3C">
                    <w:t>, dated 22/12/2020</w:t>
                  </w:r>
                </w:p>
              </w:tc>
            </w:tr>
            <w:tr w:rsidR="00BC1BF5" w:rsidTr="008B2A38">
              <w:trPr>
                <w:trHeight w:val="1263"/>
              </w:trPr>
              <w:tc>
                <w:tcPr>
                  <w:tcW w:w="793" w:type="dxa"/>
                  <w:vAlign w:val="center"/>
                </w:tcPr>
                <w:p w:rsidR="00BC1BF5" w:rsidRDefault="00BC1BF5" w:rsidP="00FB702F">
                  <w:pPr>
                    <w:pStyle w:val="TableParagraph"/>
                    <w:ind w:left="201"/>
                  </w:pPr>
                  <w:r>
                    <w:t>C</w:t>
                  </w:r>
                </w:p>
              </w:tc>
              <w:tc>
                <w:tcPr>
                  <w:tcW w:w="3212" w:type="dxa"/>
                  <w:vAlign w:val="center"/>
                </w:tcPr>
                <w:p w:rsidR="00BC1BF5" w:rsidRDefault="00BC1BF5" w:rsidP="00FB702F">
                  <w:pPr>
                    <w:pStyle w:val="TableParagraph"/>
                    <w:ind w:left="114"/>
                  </w:pPr>
                  <w:r>
                    <w:t>Tender Fee/ Application Fee</w:t>
                  </w:r>
                </w:p>
              </w:tc>
              <w:tc>
                <w:tcPr>
                  <w:tcW w:w="5009" w:type="dxa"/>
                  <w:vAlign w:val="center"/>
                </w:tcPr>
                <w:p w:rsidR="00BC1BF5" w:rsidRDefault="00BC1BF5" w:rsidP="00FB702F">
                  <w:pPr>
                    <w:pStyle w:val="TableParagraph"/>
                    <w:spacing w:before="120"/>
                    <w:ind w:left="119" w:right="67"/>
                  </w:pPr>
                  <w:r>
                    <w:t>A</w:t>
                  </w:r>
                  <w:r>
                    <w:rPr>
                      <w:spacing w:val="-9"/>
                    </w:rPr>
                    <w:t xml:space="preserve"> </w:t>
                  </w:r>
                  <w:r>
                    <w:t>demand</w:t>
                  </w:r>
                  <w:r>
                    <w:rPr>
                      <w:spacing w:val="-7"/>
                    </w:rPr>
                    <w:t xml:space="preserve"> </w:t>
                  </w:r>
                  <w:r>
                    <w:t>draft</w:t>
                  </w:r>
                  <w:r>
                    <w:rPr>
                      <w:spacing w:val="-6"/>
                    </w:rPr>
                    <w:t xml:space="preserve"> </w:t>
                  </w:r>
                  <w:r>
                    <w:rPr>
                      <w:spacing w:val="-3"/>
                    </w:rPr>
                    <w:t xml:space="preserve">of </w:t>
                  </w:r>
                  <w:r>
                    <w:t>non-refundable</w:t>
                  </w:r>
                  <w:r>
                    <w:rPr>
                      <w:spacing w:val="-13"/>
                    </w:rPr>
                    <w:t xml:space="preserve"> </w:t>
                  </w:r>
                  <w:r>
                    <w:t>tender/Application</w:t>
                  </w:r>
                  <w:r>
                    <w:rPr>
                      <w:spacing w:val="-10"/>
                    </w:rPr>
                    <w:t xml:space="preserve"> </w:t>
                  </w:r>
                  <w:r>
                    <w:t xml:space="preserve">fee </w:t>
                  </w:r>
                  <w:r>
                    <w:rPr>
                      <w:spacing w:val="-3"/>
                    </w:rPr>
                    <w:t xml:space="preserve">of </w:t>
                  </w:r>
                  <w:r>
                    <w:t xml:space="preserve">Rs.1000 in favour </w:t>
                  </w:r>
                  <w:r>
                    <w:rPr>
                      <w:spacing w:val="-3"/>
                    </w:rPr>
                    <w:t xml:space="preserve">of </w:t>
                  </w:r>
                  <w:r>
                    <w:t>Assam Skill Development Mission payable at Guwahati is to be submitted with the proposal.</w:t>
                  </w:r>
                </w:p>
              </w:tc>
            </w:tr>
          </w:tbl>
          <w:p w:rsidR="008A49BA" w:rsidRPr="00E221D4" w:rsidRDefault="008A49BA" w:rsidP="00E221D4">
            <w:pPr>
              <w:pStyle w:val="BodyText"/>
              <w:spacing w:line="360" w:lineRule="auto"/>
              <w:ind w:left="260" w:right="281"/>
              <w:jc w:val="both"/>
              <w:rPr>
                <w:sz w:val="22"/>
                <w:szCs w:val="22"/>
                <w:lang w:val="en-US"/>
              </w:rPr>
            </w:pPr>
          </w:p>
        </w:tc>
      </w:tr>
      <w:tr w:rsidR="0079266F" w:rsidTr="00E221D4">
        <w:tc>
          <w:tcPr>
            <w:tcW w:w="250" w:type="dxa"/>
          </w:tcPr>
          <w:p w:rsidR="0079266F" w:rsidRDefault="0079266F" w:rsidP="004011BE">
            <w:pPr>
              <w:jc w:val="both"/>
              <w:rPr>
                <w:rFonts w:asciiTheme="majorHAnsi" w:hAnsiTheme="majorHAnsi" w:cs="Arial"/>
                <w:b/>
                <w:bCs/>
                <w:color w:val="000000" w:themeColor="text1"/>
                <w:lang w:eastAsia="en-IN"/>
              </w:rPr>
            </w:pPr>
          </w:p>
        </w:tc>
        <w:tc>
          <w:tcPr>
            <w:tcW w:w="9781" w:type="dxa"/>
          </w:tcPr>
          <w:p w:rsidR="0079266F" w:rsidRDefault="0079266F" w:rsidP="008A49BA">
            <w:pPr>
              <w:pStyle w:val="BodyText"/>
              <w:spacing w:line="360" w:lineRule="auto"/>
              <w:ind w:left="260" w:right="281"/>
              <w:jc w:val="both"/>
              <w:rPr>
                <w:b/>
              </w:rPr>
            </w:pPr>
          </w:p>
          <w:p w:rsidR="008B2A38" w:rsidRDefault="008B2A38" w:rsidP="008B2A38">
            <w:pPr>
              <w:ind w:left="217"/>
              <w:jc w:val="both"/>
              <w:rPr>
                <w:b/>
                <w:sz w:val="24"/>
              </w:rPr>
            </w:pPr>
            <w:r>
              <w:rPr>
                <w:b/>
                <w:sz w:val="24"/>
              </w:rPr>
              <w:lastRenderedPageBreak/>
              <w:t>Objective:</w:t>
            </w:r>
          </w:p>
          <w:p w:rsidR="008B2A38" w:rsidRDefault="008B2A38" w:rsidP="008B2A38">
            <w:pPr>
              <w:spacing w:before="94" w:line="360" w:lineRule="auto"/>
              <w:ind w:left="265" w:right="139"/>
              <w:rPr>
                <w:b/>
                <w:sz w:val="24"/>
              </w:rPr>
            </w:pPr>
            <w:r>
              <w:rPr>
                <w:b/>
                <w:sz w:val="24"/>
              </w:rPr>
              <w:t>The objective of this NIA is to facilitate ASDM in implementing the new skill training programs providing certified trainers and training aids necessary for the mentioned job-roles.</w:t>
            </w:r>
          </w:p>
          <w:p w:rsidR="008B2A38" w:rsidRDefault="008B2A38" w:rsidP="008B2A38">
            <w:pPr>
              <w:pStyle w:val="BodyText"/>
              <w:ind w:left="265"/>
              <w:rPr>
                <w:b/>
                <w:sz w:val="26"/>
              </w:rPr>
            </w:pPr>
          </w:p>
          <w:p w:rsidR="008B2A38" w:rsidRPr="008B2A38" w:rsidRDefault="008B2A38" w:rsidP="008B2A38">
            <w:pPr>
              <w:pStyle w:val="BodyText"/>
              <w:spacing w:before="152" w:line="360" w:lineRule="auto"/>
              <w:ind w:left="265"/>
              <w:rPr>
                <w:sz w:val="22"/>
              </w:rPr>
            </w:pPr>
            <w:r w:rsidRPr="008B2A38">
              <w:rPr>
                <w:sz w:val="22"/>
              </w:rPr>
              <w:t>Guidelines:</w:t>
            </w:r>
          </w:p>
          <w:p w:rsidR="008B2A38" w:rsidRPr="008B2A38" w:rsidRDefault="008B2A38" w:rsidP="008B2A38">
            <w:pPr>
              <w:pStyle w:val="BodyText"/>
              <w:spacing w:before="21" w:line="360" w:lineRule="auto"/>
              <w:ind w:left="265" w:right="236"/>
              <w:rPr>
                <w:sz w:val="22"/>
              </w:rPr>
            </w:pPr>
            <w:r w:rsidRPr="008B2A38">
              <w:rPr>
                <w:sz w:val="22"/>
              </w:rPr>
              <w:t>All</w:t>
            </w:r>
            <w:r w:rsidRPr="008B2A38">
              <w:rPr>
                <w:spacing w:val="-14"/>
                <w:sz w:val="22"/>
              </w:rPr>
              <w:t xml:space="preserve"> </w:t>
            </w:r>
            <w:r w:rsidRPr="008B2A38">
              <w:rPr>
                <w:sz w:val="22"/>
              </w:rPr>
              <w:t>the</w:t>
            </w:r>
            <w:r w:rsidRPr="008B2A38">
              <w:rPr>
                <w:spacing w:val="-16"/>
                <w:sz w:val="22"/>
              </w:rPr>
              <w:t xml:space="preserve"> </w:t>
            </w:r>
            <w:r w:rsidRPr="008B2A38">
              <w:rPr>
                <w:sz w:val="22"/>
              </w:rPr>
              <w:t>Definitions,</w:t>
            </w:r>
            <w:r w:rsidRPr="008B2A38">
              <w:rPr>
                <w:spacing w:val="-5"/>
                <w:sz w:val="22"/>
              </w:rPr>
              <w:t xml:space="preserve"> </w:t>
            </w:r>
            <w:r w:rsidRPr="008B2A38">
              <w:rPr>
                <w:sz w:val="22"/>
              </w:rPr>
              <w:t>Terms</w:t>
            </w:r>
            <w:r w:rsidRPr="008B2A38">
              <w:rPr>
                <w:spacing w:val="-8"/>
                <w:sz w:val="22"/>
              </w:rPr>
              <w:t xml:space="preserve"> </w:t>
            </w:r>
            <w:r w:rsidRPr="008B2A38">
              <w:rPr>
                <w:sz w:val="22"/>
              </w:rPr>
              <w:t>and</w:t>
            </w:r>
            <w:r w:rsidRPr="008B2A38">
              <w:rPr>
                <w:spacing w:val="-14"/>
                <w:sz w:val="22"/>
              </w:rPr>
              <w:t xml:space="preserve"> </w:t>
            </w:r>
            <w:r w:rsidRPr="008B2A38">
              <w:rPr>
                <w:sz w:val="22"/>
              </w:rPr>
              <w:t>Conditions</w:t>
            </w:r>
            <w:r w:rsidRPr="008B2A38">
              <w:rPr>
                <w:spacing w:val="-9"/>
                <w:sz w:val="22"/>
              </w:rPr>
              <w:t xml:space="preserve"> </w:t>
            </w:r>
            <w:r w:rsidRPr="008B2A38">
              <w:rPr>
                <w:sz w:val="22"/>
              </w:rPr>
              <w:t>as</w:t>
            </w:r>
            <w:r w:rsidRPr="008B2A38">
              <w:rPr>
                <w:spacing w:val="-9"/>
                <w:sz w:val="22"/>
              </w:rPr>
              <w:t xml:space="preserve"> </w:t>
            </w:r>
            <w:r w:rsidRPr="008B2A38">
              <w:rPr>
                <w:sz w:val="22"/>
              </w:rPr>
              <w:t>explained</w:t>
            </w:r>
            <w:r w:rsidRPr="008B2A38">
              <w:rPr>
                <w:spacing w:val="-9"/>
                <w:sz w:val="22"/>
              </w:rPr>
              <w:t xml:space="preserve"> </w:t>
            </w:r>
            <w:r w:rsidRPr="008B2A38">
              <w:rPr>
                <w:sz w:val="22"/>
              </w:rPr>
              <w:t>herein</w:t>
            </w:r>
            <w:r w:rsidRPr="008B2A38">
              <w:rPr>
                <w:spacing w:val="-14"/>
                <w:sz w:val="22"/>
              </w:rPr>
              <w:t xml:space="preserve"> </w:t>
            </w:r>
            <w:r w:rsidRPr="008B2A38">
              <w:rPr>
                <w:sz w:val="22"/>
              </w:rPr>
              <w:t>below</w:t>
            </w:r>
            <w:r w:rsidRPr="008B2A38">
              <w:rPr>
                <w:spacing w:val="-11"/>
                <w:sz w:val="22"/>
              </w:rPr>
              <w:t xml:space="preserve"> </w:t>
            </w:r>
            <w:r w:rsidRPr="008B2A38">
              <w:rPr>
                <w:sz w:val="22"/>
              </w:rPr>
              <w:t>will</w:t>
            </w:r>
            <w:r w:rsidRPr="008B2A38">
              <w:rPr>
                <w:spacing w:val="-12"/>
                <w:sz w:val="22"/>
              </w:rPr>
              <w:t xml:space="preserve"> </w:t>
            </w:r>
            <w:r w:rsidRPr="008B2A38">
              <w:rPr>
                <w:sz w:val="22"/>
              </w:rPr>
              <w:t>be</w:t>
            </w:r>
            <w:r w:rsidRPr="008B2A38">
              <w:rPr>
                <w:spacing w:val="-16"/>
                <w:sz w:val="22"/>
              </w:rPr>
              <w:t xml:space="preserve"> </w:t>
            </w:r>
            <w:r w:rsidRPr="008B2A38">
              <w:rPr>
                <w:sz w:val="22"/>
              </w:rPr>
              <w:t>subject</w:t>
            </w:r>
            <w:r w:rsidRPr="008B2A38">
              <w:rPr>
                <w:spacing w:val="-8"/>
                <w:sz w:val="22"/>
              </w:rPr>
              <w:t xml:space="preserve"> </w:t>
            </w:r>
            <w:r w:rsidRPr="008B2A38">
              <w:rPr>
                <w:sz w:val="22"/>
              </w:rPr>
              <w:t>to</w:t>
            </w:r>
            <w:r w:rsidRPr="008B2A38">
              <w:rPr>
                <w:spacing w:val="-14"/>
                <w:sz w:val="22"/>
              </w:rPr>
              <w:t xml:space="preserve"> </w:t>
            </w:r>
            <w:r w:rsidRPr="008B2A38">
              <w:rPr>
                <w:sz w:val="22"/>
              </w:rPr>
              <w:t>process</w:t>
            </w:r>
            <w:r w:rsidRPr="008B2A38">
              <w:rPr>
                <w:spacing w:val="-8"/>
                <w:sz w:val="22"/>
              </w:rPr>
              <w:t xml:space="preserve"> </w:t>
            </w:r>
            <w:r w:rsidRPr="008B2A38">
              <w:rPr>
                <w:sz w:val="22"/>
              </w:rPr>
              <w:t>and</w:t>
            </w:r>
            <w:r w:rsidRPr="008B2A38">
              <w:rPr>
                <w:spacing w:val="-14"/>
                <w:sz w:val="22"/>
              </w:rPr>
              <w:t xml:space="preserve"> </w:t>
            </w:r>
            <w:r w:rsidRPr="008B2A38">
              <w:rPr>
                <w:sz w:val="22"/>
              </w:rPr>
              <w:t>cost norms under ASDM as amended from time to</w:t>
            </w:r>
            <w:r w:rsidRPr="008B2A38">
              <w:rPr>
                <w:spacing w:val="-12"/>
                <w:sz w:val="22"/>
              </w:rPr>
              <w:t xml:space="preserve"> </w:t>
            </w:r>
            <w:r w:rsidRPr="008B2A38">
              <w:rPr>
                <w:sz w:val="22"/>
              </w:rPr>
              <w:t>time.</w:t>
            </w:r>
          </w:p>
          <w:p w:rsidR="008B2A38" w:rsidRDefault="008B2A38" w:rsidP="008B2A38">
            <w:pPr>
              <w:pStyle w:val="BodyText"/>
              <w:spacing w:before="10"/>
              <w:rPr>
                <w:sz w:val="23"/>
              </w:rPr>
            </w:pPr>
          </w:p>
          <w:p w:rsidR="008B2A38" w:rsidRPr="008B2A38" w:rsidRDefault="008B2A38" w:rsidP="008B2A38">
            <w:pPr>
              <w:pStyle w:val="Heading2"/>
              <w:numPr>
                <w:ilvl w:val="0"/>
                <w:numId w:val="6"/>
              </w:numPr>
              <w:tabs>
                <w:tab w:val="left" w:pos="827"/>
                <w:tab w:val="left" w:pos="828"/>
              </w:tabs>
              <w:ind w:hanging="568"/>
              <w:outlineLvl w:val="1"/>
              <w:rPr>
                <w:sz w:val="22"/>
              </w:rPr>
            </w:pPr>
            <w:bookmarkStart w:id="2" w:name="1._Definitions:"/>
            <w:bookmarkEnd w:id="2"/>
            <w:r w:rsidRPr="008B2A38">
              <w:rPr>
                <w:sz w:val="22"/>
              </w:rPr>
              <w:t>Definitions:</w:t>
            </w:r>
          </w:p>
          <w:p w:rsidR="008B2A38" w:rsidRPr="008B2A38" w:rsidRDefault="008B2A38" w:rsidP="008B2A38">
            <w:pPr>
              <w:pStyle w:val="BodyText"/>
              <w:spacing w:before="7"/>
              <w:rPr>
                <w:b/>
                <w:sz w:val="28"/>
              </w:rPr>
            </w:pPr>
          </w:p>
          <w:p w:rsidR="008B2A38" w:rsidRPr="008B2A38" w:rsidRDefault="008B2A38" w:rsidP="008B2A38">
            <w:pPr>
              <w:pStyle w:val="BodyText"/>
              <w:spacing w:line="360" w:lineRule="auto"/>
              <w:ind w:left="851" w:right="139"/>
              <w:jc w:val="both"/>
              <w:rPr>
                <w:sz w:val="22"/>
              </w:rPr>
            </w:pPr>
            <w:r w:rsidRPr="008B2A38">
              <w:rPr>
                <w:b/>
                <w:sz w:val="22"/>
              </w:rPr>
              <w:t>SSCs</w:t>
            </w:r>
            <w:r w:rsidRPr="008B2A38">
              <w:rPr>
                <w:sz w:val="22"/>
              </w:rPr>
              <w:t>: Sector Skill Councils (SSCs) are industry-led bodies, who are responsible for defining the skilling needs, concept, processes, certification, and accreditation of their respective industry sectors. The SSCs prescribed the NOSs and QPs for the various job roles relevant to their industry, classify the job roles and worked with the National Skill Development Agency (NSDA) to ensure that these are in accordance with the National Skill Qualification Framework (NSQF).</w:t>
            </w:r>
          </w:p>
          <w:p w:rsidR="008B2A38" w:rsidRPr="008B2A38" w:rsidRDefault="008B2A38" w:rsidP="008B2A38">
            <w:pPr>
              <w:pStyle w:val="BodyText"/>
              <w:spacing w:before="240" w:line="360" w:lineRule="auto"/>
              <w:ind w:left="851" w:right="139"/>
              <w:jc w:val="both"/>
              <w:rPr>
                <w:sz w:val="22"/>
              </w:rPr>
            </w:pPr>
            <w:r w:rsidRPr="008B2A38">
              <w:rPr>
                <w:b/>
                <w:sz w:val="22"/>
              </w:rPr>
              <w:t xml:space="preserve">QPs: </w:t>
            </w:r>
            <w:r w:rsidRPr="008B2A38">
              <w:rPr>
                <w:sz w:val="22"/>
              </w:rPr>
              <w:t xml:space="preserve">A </w:t>
            </w:r>
            <w:r w:rsidRPr="008B2A38">
              <w:rPr>
                <w:spacing w:val="-3"/>
                <w:sz w:val="22"/>
              </w:rPr>
              <w:t xml:space="preserve">set of </w:t>
            </w:r>
            <w:r w:rsidRPr="008B2A38">
              <w:rPr>
                <w:sz w:val="22"/>
              </w:rPr>
              <w:t xml:space="preserve">NOSs, aligned to a </w:t>
            </w:r>
            <w:r w:rsidRPr="008B2A38">
              <w:rPr>
                <w:spacing w:val="-3"/>
                <w:sz w:val="22"/>
              </w:rPr>
              <w:t xml:space="preserve">job </w:t>
            </w:r>
            <w:r w:rsidRPr="008B2A38">
              <w:rPr>
                <w:sz w:val="22"/>
              </w:rPr>
              <w:t>role, called Qualification Packs (QPs), would be available</w:t>
            </w:r>
            <w:r w:rsidRPr="008B2A38">
              <w:rPr>
                <w:spacing w:val="-10"/>
                <w:sz w:val="22"/>
              </w:rPr>
              <w:t xml:space="preserve"> </w:t>
            </w:r>
            <w:r w:rsidRPr="008B2A38">
              <w:rPr>
                <w:sz w:val="22"/>
              </w:rPr>
              <w:t>for</w:t>
            </w:r>
            <w:r w:rsidRPr="008B2A38">
              <w:rPr>
                <w:spacing w:val="5"/>
                <w:sz w:val="22"/>
              </w:rPr>
              <w:t xml:space="preserve"> </w:t>
            </w:r>
            <w:r w:rsidRPr="008B2A38">
              <w:rPr>
                <w:sz w:val="22"/>
              </w:rPr>
              <w:t>every</w:t>
            </w:r>
            <w:r w:rsidRPr="008B2A38">
              <w:rPr>
                <w:spacing w:val="-8"/>
                <w:sz w:val="22"/>
              </w:rPr>
              <w:t xml:space="preserve"> </w:t>
            </w:r>
            <w:r w:rsidRPr="008B2A38">
              <w:rPr>
                <w:sz w:val="22"/>
              </w:rPr>
              <w:t>job</w:t>
            </w:r>
            <w:r w:rsidRPr="008B2A38">
              <w:rPr>
                <w:spacing w:val="-3"/>
                <w:sz w:val="22"/>
              </w:rPr>
              <w:t xml:space="preserve"> </w:t>
            </w:r>
            <w:r w:rsidRPr="008B2A38">
              <w:rPr>
                <w:sz w:val="22"/>
              </w:rPr>
              <w:t>role</w:t>
            </w:r>
            <w:r w:rsidRPr="008B2A38">
              <w:rPr>
                <w:spacing w:val="-5"/>
                <w:sz w:val="22"/>
              </w:rPr>
              <w:t xml:space="preserve"> </w:t>
            </w:r>
            <w:r w:rsidRPr="008B2A38">
              <w:rPr>
                <w:sz w:val="22"/>
              </w:rPr>
              <w:t>in</w:t>
            </w:r>
            <w:r w:rsidRPr="008B2A38">
              <w:rPr>
                <w:spacing w:val="-5"/>
                <w:sz w:val="22"/>
              </w:rPr>
              <w:t xml:space="preserve"> </w:t>
            </w:r>
            <w:r w:rsidRPr="008B2A38">
              <w:rPr>
                <w:sz w:val="22"/>
              </w:rPr>
              <w:t>each</w:t>
            </w:r>
            <w:r w:rsidRPr="008B2A38">
              <w:rPr>
                <w:spacing w:val="-3"/>
                <w:sz w:val="22"/>
              </w:rPr>
              <w:t xml:space="preserve"> </w:t>
            </w:r>
            <w:r w:rsidRPr="008B2A38">
              <w:rPr>
                <w:sz w:val="22"/>
              </w:rPr>
              <w:t>industry</w:t>
            </w:r>
            <w:r w:rsidRPr="008B2A38">
              <w:rPr>
                <w:spacing w:val="-8"/>
                <w:sz w:val="22"/>
              </w:rPr>
              <w:t xml:space="preserve"> </w:t>
            </w:r>
            <w:r w:rsidRPr="008B2A38">
              <w:rPr>
                <w:sz w:val="22"/>
              </w:rPr>
              <w:t>sector.</w:t>
            </w:r>
            <w:r w:rsidRPr="008B2A38">
              <w:rPr>
                <w:spacing w:val="-5"/>
                <w:sz w:val="22"/>
              </w:rPr>
              <w:t xml:space="preserve"> </w:t>
            </w:r>
            <w:r w:rsidRPr="008B2A38">
              <w:rPr>
                <w:sz w:val="22"/>
              </w:rPr>
              <w:t>These drive</w:t>
            </w:r>
            <w:r w:rsidRPr="008B2A38">
              <w:rPr>
                <w:spacing w:val="-5"/>
                <w:sz w:val="22"/>
              </w:rPr>
              <w:t xml:space="preserve"> </w:t>
            </w:r>
            <w:r w:rsidRPr="008B2A38">
              <w:rPr>
                <w:sz w:val="22"/>
              </w:rPr>
              <w:t>creations</w:t>
            </w:r>
            <w:r w:rsidRPr="008B2A38">
              <w:rPr>
                <w:spacing w:val="-4"/>
                <w:sz w:val="22"/>
              </w:rPr>
              <w:t xml:space="preserve"> </w:t>
            </w:r>
            <w:r w:rsidRPr="008B2A38">
              <w:rPr>
                <w:spacing w:val="-3"/>
                <w:sz w:val="22"/>
              </w:rPr>
              <w:t>of</w:t>
            </w:r>
            <w:r w:rsidRPr="008B2A38">
              <w:rPr>
                <w:sz w:val="22"/>
              </w:rPr>
              <w:t xml:space="preserve"> curriculum</w:t>
            </w:r>
            <w:r w:rsidRPr="008B2A38">
              <w:rPr>
                <w:spacing w:val="-11"/>
                <w:sz w:val="22"/>
              </w:rPr>
              <w:t xml:space="preserve"> </w:t>
            </w:r>
            <w:r w:rsidRPr="008B2A38">
              <w:rPr>
                <w:sz w:val="22"/>
              </w:rPr>
              <w:t>and assessments.</w:t>
            </w:r>
            <w:r w:rsidRPr="008B2A38">
              <w:rPr>
                <w:spacing w:val="-10"/>
                <w:sz w:val="22"/>
              </w:rPr>
              <w:t xml:space="preserve"> </w:t>
            </w:r>
            <w:r w:rsidRPr="008B2A38">
              <w:rPr>
                <w:sz w:val="22"/>
              </w:rPr>
              <w:t>The</w:t>
            </w:r>
            <w:r w:rsidRPr="008B2A38">
              <w:rPr>
                <w:spacing w:val="-14"/>
                <w:sz w:val="22"/>
              </w:rPr>
              <w:t xml:space="preserve"> </w:t>
            </w:r>
            <w:r w:rsidRPr="008B2A38">
              <w:rPr>
                <w:spacing w:val="-3"/>
                <w:sz w:val="22"/>
              </w:rPr>
              <w:t>job</w:t>
            </w:r>
            <w:r w:rsidRPr="008B2A38">
              <w:rPr>
                <w:spacing w:val="-8"/>
                <w:sz w:val="22"/>
              </w:rPr>
              <w:t xml:space="preserve"> </w:t>
            </w:r>
            <w:r w:rsidRPr="008B2A38">
              <w:rPr>
                <w:sz w:val="22"/>
              </w:rPr>
              <w:t>roles</w:t>
            </w:r>
            <w:r w:rsidRPr="008B2A38">
              <w:rPr>
                <w:spacing w:val="-8"/>
                <w:sz w:val="22"/>
              </w:rPr>
              <w:t xml:space="preserve"> </w:t>
            </w:r>
            <w:r w:rsidRPr="008B2A38">
              <w:rPr>
                <w:sz w:val="22"/>
              </w:rPr>
              <w:t>would</w:t>
            </w:r>
            <w:r w:rsidRPr="008B2A38">
              <w:rPr>
                <w:spacing w:val="-12"/>
                <w:sz w:val="22"/>
              </w:rPr>
              <w:t xml:space="preserve"> </w:t>
            </w:r>
            <w:r w:rsidRPr="008B2A38">
              <w:rPr>
                <w:sz w:val="22"/>
              </w:rPr>
              <w:t>be</w:t>
            </w:r>
            <w:r w:rsidRPr="008B2A38">
              <w:rPr>
                <w:spacing w:val="-15"/>
                <w:sz w:val="22"/>
              </w:rPr>
              <w:t xml:space="preserve"> </w:t>
            </w:r>
            <w:r w:rsidRPr="008B2A38">
              <w:rPr>
                <w:sz w:val="22"/>
              </w:rPr>
              <w:t>at</w:t>
            </w:r>
            <w:r w:rsidRPr="008B2A38">
              <w:rPr>
                <w:spacing w:val="-8"/>
                <w:sz w:val="22"/>
              </w:rPr>
              <w:t xml:space="preserve"> </w:t>
            </w:r>
            <w:r w:rsidRPr="008B2A38">
              <w:rPr>
                <w:sz w:val="22"/>
              </w:rPr>
              <w:t>various</w:t>
            </w:r>
            <w:r w:rsidRPr="008B2A38">
              <w:rPr>
                <w:spacing w:val="-7"/>
                <w:sz w:val="22"/>
              </w:rPr>
              <w:t xml:space="preserve"> </w:t>
            </w:r>
            <w:r w:rsidRPr="008B2A38">
              <w:rPr>
                <w:sz w:val="22"/>
              </w:rPr>
              <w:t>proficiency</w:t>
            </w:r>
            <w:r w:rsidRPr="008B2A38">
              <w:rPr>
                <w:spacing w:val="-7"/>
                <w:sz w:val="22"/>
              </w:rPr>
              <w:t xml:space="preserve"> </w:t>
            </w:r>
            <w:r w:rsidRPr="008B2A38">
              <w:rPr>
                <w:sz w:val="22"/>
              </w:rPr>
              <w:t>levels</w:t>
            </w:r>
            <w:r w:rsidRPr="008B2A38">
              <w:rPr>
                <w:spacing w:val="-8"/>
                <w:sz w:val="22"/>
              </w:rPr>
              <w:t xml:space="preserve"> </w:t>
            </w:r>
            <w:r w:rsidRPr="008B2A38">
              <w:rPr>
                <w:sz w:val="22"/>
              </w:rPr>
              <w:t>and</w:t>
            </w:r>
            <w:r w:rsidRPr="008B2A38">
              <w:rPr>
                <w:spacing w:val="-13"/>
                <w:sz w:val="22"/>
              </w:rPr>
              <w:t xml:space="preserve"> </w:t>
            </w:r>
            <w:r w:rsidRPr="008B2A38">
              <w:rPr>
                <w:sz w:val="22"/>
              </w:rPr>
              <w:t>aligned</w:t>
            </w:r>
            <w:r w:rsidRPr="008B2A38">
              <w:rPr>
                <w:spacing w:val="-14"/>
                <w:sz w:val="22"/>
              </w:rPr>
              <w:t xml:space="preserve"> </w:t>
            </w:r>
            <w:r w:rsidRPr="008B2A38">
              <w:rPr>
                <w:spacing w:val="2"/>
                <w:sz w:val="22"/>
              </w:rPr>
              <w:t>to</w:t>
            </w:r>
            <w:r w:rsidRPr="008B2A38">
              <w:rPr>
                <w:spacing w:val="-13"/>
                <w:sz w:val="22"/>
              </w:rPr>
              <w:t xml:space="preserve"> </w:t>
            </w:r>
            <w:r w:rsidRPr="008B2A38">
              <w:rPr>
                <w:sz w:val="22"/>
              </w:rPr>
              <w:t>the</w:t>
            </w:r>
            <w:r w:rsidRPr="008B2A38">
              <w:rPr>
                <w:spacing w:val="-15"/>
                <w:sz w:val="22"/>
              </w:rPr>
              <w:t xml:space="preserve"> </w:t>
            </w:r>
            <w:r w:rsidRPr="008B2A38">
              <w:rPr>
                <w:sz w:val="22"/>
              </w:rPr>
              <w:t xml:space="preserve">NSQF. The NOSs and QPs </w:t>
            </w:r>
            <w:r w:rsidRPr="008B2A38">
              <w:rPr>
                <w:spacing w:val="-3"/>
                <w:sz w:val="22"/>
              </w:rPr>
              <w:t xml:space="preserve">for </w:t>
            </w:r>
            <w:r w:rsidRPr="008B2A38">
              <w:rPr>
                <w:sz w:val="22"/>
              </w:rPr>
              <w:t xml:space="preserve">the various </w:t>
            </w:r>
            <w:r w:rsidRPr="008B2A38">
              <w:rPr>
                <w:spacing w:val="-3"/>
                <w:sz w:val="22"/>
              </w:rPr>
              <w:t xml:space="preserve">job </w:t>
            </w:r>
            <w:r w:rsidRPr="008B2A38">
              <w:rPr>
                <w:sz w:val="22"/>
              </w:rPr>
              <w:t xml:space="preserve">roles in each sector, created by SSCs, would be available online and updated from time </w:t>
            </w:r>
            <w:r w:rsidRPr="008B2A38">
              <w:rPr>
                <w:spacing w:val="2"/>
                <w:sz w:val="22"/>
              </w:rPr>
              <w:t>to</w:t>
            </w:r>
            <w:r w:rsidRPr="008B2A38">
              <w:rPr>
                <w:spacing w:val="-32"/>
                <w:sz w:val="22"/>
              </w:rPr>
              <w:t xml:space="preserve"> </w:t>
            </w:r>
            <w:r w:rsidRPr="008B2A38">
              <w:rPr>
                <w:sz w:val="22"/>
              </w:rPr>
              <w:t>time.</w:t>
            </w:r>
          </w:p>
          <w:p w:rsidR="008B2A38" w:rsidRPr="008B2A38" w:rsidRDefault="008B2A38" w:rsidP="008B2A38">
            <w:pPr>
              <w:pStyle w:val="BodyText"/>
              <w:spacing w:before="240" w:line="360" w:lineRule="auto"/>
              <w:ind w:left="851" w:right="139"/>
              <w:jc w:val="both"/>
              <w:rPr>
                <w:sz w:val="22"/>
              </w:rPr>
            </w:pPr>
            <w:r w:rsidRPr="008B2A38">
              <w:rPr>
                <w:b/>
                <w:sz w:val="22"/>
              </w:rPr>
              <w:t>NOSs</w:t>
            </w:r>
            <w:r w:rsidRPr="008B2A38">
              <w:rPr>
                <w:sz w:val="22"/>
              </w:rPr>
              <w:t xml:space="preserve">: National Occupational Standards (NOSs) specify the standard </w:t>
            </w:r>
            <w:r w:rsidRPr="008B2A38">
              <w:rPr>
                <w:spacing w:val="-3"/>
                <w:sz w:val="22"/>
              </w:rPr>
              <w:t xml:space="preserve">of </w:t>
            </w:r>
            <w:r w:rsidRPr="008B2A38">
              <w:rPr>
                <w:sz w:val="22"/>
              </w:rPr>
              <w:t xml:space="preserve">performance an individual </w:t>
            </w:r>
            <w:r w:rsidRPr="008B2A38">
              <w:rPr>
                <w:spacing w:val="-3"/>
                <w:sz w:val="22"/>
              </w:rPr>
              <w:t xml:space="preserve">must </w:t>
            </w:r>
            <w:r w:rsidRPr="008B2A38">
              <w:rPr>
                <w:sz w:val="22"/>
              </w:rPr>
              <w:t xml:space="preserve">achieve when carrying out a particular activity at the workplace, together with the knowledge and understanding they need </w:t>
            </w:r>
            <w:r w:rsidRPr="008B2A38">
              <w:rPr>
                <w:spacing w:val="2"/>
                <w:sz w:val="22"/>
              </w:rPr>
              <w:t xml:space="preserve">to </w:t>
            </w:r>
            <w:r w:rsidRPr="008B2A38">
              <w:rPr>
                <w:spacing w:val="-4"/>
                <w:sz w:val="22"/>
              </w:rPr>
              <w:t xml:space="preserve">meet </w:t>
            </w:r>
            <w:r w:rsidRPr="008B2A38">
              <w:rPr>
                <w:sz w:val="22"/>
              </w:rPr>
              <w:t>that standard consistently. Each NOS</w:t>
            </w:r>
            <w:r w:rsidRPr="008B2A38">
              <w:rPr>
                <w:spacing w:val="-2"/>
                <w:sz w:val="22"/>
              </w:rPr>
              <w:t xml:space="preserve"> </w:t>
            </w:r>
            <w:r w:rsidRPr="008B2A38">
              <w:rPr>
                <w:spacing w:val="-3"/>
                <w:sz w:val="22"/>
              </w:rPr>
              <w:t>defines</w:t>
            </w:r>
            <w:r w:rsidRPr="008B2A38">
              <w:rPr>
                <w:spacing w:val="1"/>
                <w:sz w:val="22"/>
              </w:rPr>
              <w:t xml:space="preserve"> </w:t>
            </w:r>
            <w:r w:rsidRPr="008B2A38">
              <w:rPr>
                <w:sz w:val="22"/>
              </w:rPr>
              <w:t>one</w:t>
            </w:r>
            <w:r w:rsidRPr="008B2A38">
              <w:rPr>
                <w:spacing w:val="-10"/>
                <w:sz w:val="22"/>
              </w:rPr>
              <w:t xml:space="preserve"> </w:t>
            </w:r>
            <w:r w:rsidRPr="008B2A38">
              <w:rPr>
                <w:sz w:val="22"/>
              </w:rPr>
              <w:t>key</w:t>
            </w:r>
            <w:r w:rsidRPr="008B2A38">
              <w:rPr>
                <w:spacing w:val="-10"/>
                <w:sz w:val="22"/>
              </w:rPr>
              <w:t xml:space="preserve"> </w:t>
            </w:r>
            <w:r w:rsidRPr="008B2A38">
              <w:rPr>
                <w:sz w:val="22"/>
              </w:rPr>
              <w:t>function</w:t>
            </w:r>
            <w:r w:rsidRPr="008B2A38">
              <w:rPr>
                <w:spacing w:val="-8"/>
                <w:sz w:val="22"/>
              </w:rPr>
              <w:t xml:space="preserve"> </w:t>
            </w:r>
            <w:r w:rsidRPr="008B2A38">
              <w:rPr>
                <w:sz w:val="22"/>
              </w:rPr>
              <w:t>in</w:t>
            </w:r>
            <w:r w:rsidRPr="008B2A38">
              <w:rPr>
                <w:spacing w:val="-9"/>
                <w:sz w:val="22"/>
              </w:rPr>
              <w:t xml:space="preserve"> </w:t>
            </w:r>
            <w:r w:rsidRPr="008B2A38">
              <w:rPr>
                <w:sz w:val="22"/>
              </w:rPr>
              <w:t>a</w:t>
            </w:r>
            <w:r w:rsidRPr="008B2A38">
              <w:rPr>
                <w:spacing w:val="-2"/>
                <w:sz w:val="22"/>
              </w:rPr>
              <w:t xml:space="preserve"> </w:t>
            </w:r>
            <w:r w:rsidRPr="008B2A38">
              <w:rPr>
                <w:spacing w:val="-3"/>
                <w:sz w:val="22"/>
              </w:rPr>
              <w:t>job</w:t>
            </w:r>
            <w:r w:rsidRPr="008B2A38">
              <w:rPr>
                <w:spacing w:val="-4"/>
                <w:sz w:val="22"/>
              </w:rPr>
              <w:t xml:space="preserve"> </w:t>
            </w:r>
            <w:r w:rsidRPr="008B2A38">
              <w:rPr>
                <w:sz w:val="22"/>
              </w:rPr>
              <w:t>role.</w:t>
            </w:r>
            <w:r w:rsidRPr="008B2A38">
              <w:rPr>
                <w:spacing w:val="-2"/>
                <w:sz w:val="22"/>
              </w:rPr>
              <w:t xml:space="preserve"> </w:t>
            </w:r>
            <w:r w:rsidRPr="008B2A38">
              <w:rPr>
                <w:sz w:val="22"/>
              </w:rPr>
              <w:t>In</w:t>
            </w:r>
            <w:r w:rsidRPr="008B2A38">
              <w:rPr>
                <w:spacing w:val="-9"/>
                <w:sz w:val="22"/>
              </w:rPr>
              <w:t xml:space="preserve"> </w:t>
            </w:r>
            <w:r w:rsidRPr="008B2A38">
              <w:rPr>
                <w:sz w:val="22"/>
              </w:rPr>
              <w:t>its</w:t>
            </w:r>
            <w:r w:rsidRPr="008B2A38">
              <w:rPr>
                <w:spacing w:val="-3"/>
                <w:sz w:val="22"/>
              </w:rPr>
              <w:t xml:space="preserve"> </w:t>
            </w:r>
            <w:r w:rsidRPr="008B2A38">
              <w:rPr>
                <w:sz w:val="22"/>
              </w:rPr>
              <w:t>essential</w:t>
            </w:r>
            <w:r w:rsidRPr="008B2A38">
              <w:rPr>
                <w:spacing w:val="-7"/>
                <w:sz w:val="22"/>
              </w:rPr>
              <w:t xml:space="preserve"> </w:t>
            </w:r>
            <w:r w:rsidRPr="008B2A38">
              <w:rPr>
                <w:sz w:val="22"/>
              </w:rPr>
              <w:t>form,</w:t>
            </w:r>
            <w:r w:rsidRPr="008B2A38">
              <w:rPr>
                <w:spacing w:val="-2"/>
                <w:sz w:val="22"/>
              </w:rPr>
              <w:t xml:space="preserve"> </w:t>
            </w:r>
            <w:r w:rsidRPr="008B2A38">
              <w:rPr>
                <w:sz w:val="22"/>
              </w:rPr>
              <w:t>NOS</w:t>
            </w:r>
            <w:r w:rsidRPr="008B2A38">
              <w:rPr>
                <w:spacing w:val="-2"/>
                <w:sz w:val="22"/>
              </w:rPr>
              <w:t xml:space="preserve"> </w:t>
            </w:r>
            <w:r w:rsidRPr="008B2A38">
              <w:rPr>
                <w:sz w:val="22"/>
              </w:rPr>
              <w:t>describes</w:t>
            </w:r>
            <w:r w:rsidRPr="008B2A38">
              <w:rPr>
                <w:spacing w:val="-3"/>
                <w:sz w:val="22"/>
              </w:rPr>
              <w:t xml:space="preserve"> </w:t>
            </w:r>
            <w:r w:rsidRPr="008B2A38">
              <w:rPr>
                <w:sz w:val="22"/>
              </w:rPr>
              <w:t xml:space="preserve">functions, standards </w:t>
            </w:r>
            <w:r w:rsidRPr="008B2A38">
              <w:rPr>
                <w:spacing w:val="-3"/>
                <w:sz w:val="22"/>
              </w:rPr>
              <w:t xml:space="preserve">of </w:t>
            </w:r>
            <w:r w:rsidRPr="008B2A38">
              <w:rPr>
                <w:sz w:val="22"/>
              </w:rPr>
              <w:t>performance, and knowledge /</w:t>
            </w:r>
            <w:r w:rsidRPr="008B2A38">
              <w:rPr>
                <w:spacing w:val="-2"/>
                <w:sz w:val="22"/>
              </w:rPr>
              <w:t xml:space="preserve"> </w:t>
            </w:r>
            <w:r w:rsidRPr="008B2A38">
              <w:rPr>
                <w:sz w:val="22"/>
              </w:rPr>
              <w:t>understanding.</w:t>
            </w:r>
          </w:p>
          <w:p w:rsidR="008B2A38" w:rsidRPr="008B2A38" w:rsidRDefault="008B2A38" w:rsidP="008B2A38">
            <w:pPr>
              <w:spacing w:line="360" w:lineRule="auto"/>
              <w:ind w:left="851" w:right="139"/>
              <w:jc w:val="both"/>
              <w:rPr>
                <w:sz w:val="22"/>
              </w:rPr>
            </w:pPr>
            <w:r w:rsidRPr="008B2A38">
              <w:rPr>
                <w:b/>
                <w:sz w:val="22"/>
              </w:rPr>
              <w:t xml:space="preserve">Payout to Organization: </w:t>
            </w:r>
            <w:r w:rsidRPr="008B2A38">
              <w:rPr>
                <w:sz w:val="22"/>
              </w:rPr>
              <w:t>As per the rates fixed by Assam Skill Development Mission</w:t>
            </w:r>
          </w:p>
          <w:p w:rsidR="008B2A38" w:rsidRPr="008B2A38" w:rsidRDefault="008B2A38" w:rsidP="008B2A38">
            <w:pPr>
              <w:pStyle w:val="BodyText"/>
              <w:spacing w:before="10"/>
              <w:rPr>
                <w:sz w:val="28"/>
              </w:rPr>
            </w:pPr>
          </w:p>
          <w:p w:rsidR="008B2A38" w:rsidRPr="008B2A38" w:rsidRDefault="008B2A38" w:rsidP="008B2A38">
            <w:pPr>
              <w:pStyle w:val="Heading2"/>
              <w:spacing w:line="360" w:lineRule="auto"/>
              <w:ind w:left="142"/>
              <w:jc w:val="center"/>
              <w:outlineLvl w:val="1"/>
              <w:rPr>
                <w:sz w:val="22"/>
              </w:rPr>
            </w:pPr>
            <w:r w:rsidRPr="008B2A38">
              <w:rPr>
                <w:sz w:val="22"/>
              </w:rPr>
              <w:t>Proposal shall comprise of following forms:</w:t>
            </w:r>
          </w:p>
          <w:p w:rsidR="008B2A38" w:rsidRPr="008B2A38" w:rsidRDefault="008B2A38" w:rsidP="008B2A38">
            <w:pPr>
              <w:pStyle w:val="BodyText"/>
              <w:spacing w:line="360" w:lineRule="auto"/>
              <w:ind w:left="142"/>
              <w:jc w:val="center"/>
              <w:rPr>
                <w:sz w:val="22"/>
              </w:rPr>
            </w:pPr>
            <w:r w:rsidRPr="008B2A38">
              <w:rPr>
                <w:sz w:val="22"/>
              </w:rPr>
              <w:t>Covering Letter: Format at Annexure I</w:t>
            </w:r>
          </w:p>
          <w:p w:rsidR="008B2A38" w:rsidRPr="008B2A38" w:rsidRDefault="008B2A38" w:rsidP="008B2A38">
            <w:pPr>
              <w:pStyle w:val="BodyText"/>
              <w:spacing w:line="360" w:lineRule="auto"/>
              <w:ind w:left="142"/>
              <w:jc w:val="center"/>
              <w:rPr>
                <w:sz w:val="22"/>
              </w:rPr>
            </w:pPr>
            <w:r w:rsidRPr="008B2A38">
              <w:rPr>
                <w:sz w:val="22"/>
              </w:rPr>
              <w:t>Project Application Form (PAF): Format at Annexure II</w:t>
            </w:r>
          </w:p>
          <w:p w:rsidR="008B2A38" w:rsidRPr="008A49BA" w:rsidRDefault="008B2A38" w:rsidP="008A49BA">
            <w:pPr>
              <w:pStyle w:val="BodyText"/>
              <w:spacing w:line="360" w:lineRule="auto"/>
              <w:ind w:left="260" w:right="281"/>
              <w:jc w:val="both"/>
              <w:rPr>
                <w:b/>
              </w:rPr>
            </w:pPr>
          </w:p>
        </w:tc>
      </w:tr>
    </w:tbl>
    <w:p w:rsidR="008B2A38" w:rsidRDefault="008B2A38">
      <w:r>
        <w:lastRenderedPageBreak/>
        <w:br w:type="page"/>
      </w:r>
    </w:p>
    <w:tbl>
      <w:tblPr>
        <w:tblStyle w:val="TableGrid"/>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9781"/>
      </w:tblGrid>
      <w:tr w:rsidR="008B2A38" w:rsidTr="00E221D4">
        <w:tc>
          <w:tcPr>
            <w:tcW w:w="250" w:type="dxa"/>
          </w:tcPr>
          <w:p w:rsidR="008B2A38" w:rsidRDefault="008B2A38" w:rsidP="004011BE">
            <w:pPr>
              <w:jc w:val="both"/>
              <w:rPr>
                <w:rFonts w:asciiTheme="majorHAnsi" w:hAnsiTheme="majorHAnsi" w:cs="Arial"/>
                <w:b/>
                <w:bCs/>
                <w:color w:val="000000" w:themeColor="text1"/>
                <w:lang w:eastAsia="en-IN"/>
              </w:rPr>
            </w:pPr>
          </w:p>
        </w:tc>
        <w:tc>
          <w:tcPr>
            <w:tcW w:w="9781" w:type="dxa"/>
          </w:tcPr>
          <w:p w:rsidR="008B2A38" w:rsidRPr="008B2A38" w:rsidRDefault="008B2A38" w:rsidP="008B2A38">
            <w:pPr>
              <w:pStyle w:val="Heading1"/>
              <w:spacing w:before="210"/>
              <w:ind w:left="284"/>
              <w:jc w:val="both"/>
              <w:outlineLvl w:val="0"/>
              <w:rPr>
                <w:sz w:val="22"/>
                <w:szCs w:val="22"/>
              </w:rPr>
            </w:pPr>
            <w:r w:rsidRPr="008B2A38">
              <w:rPr>
                <w:sz w:val="22"/>
                <w:szCs w:val="22"/>
              </w:rPr>
              <w:t>Annexure I</w:t>
            </w:r>
          </w:p>
          <w:p w:rsidR="008B2A38" w:rsidRPr="008B2A38" w:rsidRDefault="008B2A38" w:rsidP="008B2A38">
            <w:pPr>
              <w:pStyle w:val="BodyText"/>
              <w:ind w:left="284"/>
              <w:jc w:val="both"/>
              <w:rPr>
                <w:b/>
                <w:sz w:val="22"/>
                <w:szCs w:val="22"/>
              </w:rPr>
            </w:pPr>
          </w:p>
          <w:p w:rsidR="008B2A38" w:rsidRPr="008B2A38" w:rsidRDefault="008B2A38" w:rsidP="008B2A38">
            <w:pPr>
              <w:spacing w:before="1" w:line="360" w:lineRule="auto"/>
              <w:ind w:left="284" w:right="810"/>
              <w:jc w:val="both"/>
              <w:rPr>
                <w:b/>
                <w:sz w:val="22"/>
                <w:szCs w:val="22"/>
              </w:rPr>
            </w:pPr>
            <w:r w:rsidRPr="008B2A38">
              <w:rPr>
                <w:b/>
                <w:sz w:val="22"/>
                <w:szCs w:val="22"/>
              </w:rPr>
              <w:t>Covering letter for submission of NIA for facilitating the services of certified trainers under Textile Sector Skill Council and training aids for conducting Training of the youths across Assam.</w:t>
            </w:r>
          </w:p>
          <w:p w:rsidR="008B2A38" w:rsidRPr="008B2A38" w:rsidRDefault="008B2A38" w:rsidP="008B2A38">
            <w:pPr>
              <w:pStyle w:val="BodyText"/>
              <w:rPr>
                <w:b/>
                <w:sz w:val="22"/>
                <w:szCs w:val="22"/>
              </w:rPr>
            </w:pPr>
          </w:p>
          <w:p w:rsidR="008B2A38" w:rsidRPr="008B2A38" w:rsidRDefault="008B2A38" w:rsidP="008B2A38">
            <w:pPr>
              <w:spacing w:before="160"/>
              <w:ind w:left="284" w:right="139"/>
              <w:rPr>
                <w:sz w:val="22"/>
                <w:szCs w:val="22"/>
              </w:rPr>
            </w:pPr>
            <w:r w:rsidRPr="008B2A38">
              <w:rPr>
                <w:sz w:val="22"/>
                <w:szCs w:val="22"/>
              </w:rPr>
              <w:t>To</w:t>
            </w:r>
          </w:p>
          <w:p w:rsidR="008B2A38" w:rsidRPr="008B2A38" w:rsidRDefault="008B2A38" w:rsidP="008B2A38">
            <w:pPr>
              <w:pStyle w:val="BodyText"/>
              <w:spacing w:before="9"/>
              <w:ind w:left="284" w:right="139"/>
              <w:rPr>
                <w:sz w:val="22"/>
                <w:szCs w:val="22"/>
              </w:rPr>
            </w:pPr>
            <w:r w:rsidRPr="008B2A38">
              <w:rPr>
                <w:sz w:val="22"/>
                <w:szCs w:val="22"/>
              </w:rPr>
              <w:t>The Mission Director,</w:t>
            </w:r>
          </w:p>
          <w:p w:rsidR="008B2A38" w:rsidRPr="008B2A38" w:rsidRDefault="008B2A38" w:rsidP="008B2A38">
            <w:pPr>
              <w:pStyle w:val="BodyText"/>
              <w:spacing w:before="40" w:line="285" w:lineRule="auto"/>
              <w:ind w:left="284" w:right="139"/>
              <w:rPr>
                <w:sz w:val="22"/>
                <w:szCs w:val="22"/>
              </w:rPr>
            </w:pPr>
            <w:r w:rsidRPr="008B2A38">
              <w:rPr>
                <w:sz w:val="22"/>
                <w:szCs w:val="22"/>
              </w:rPr>
              <w:t>Assam Skill Development Mission</w:t>
            </w:r>
          </w:p>
          <w:p w:rsidR="008B2A38" w:rsidRPr="008B2A38" w:rsidRDefault="008B2A38" w:rsidP="008B2A38">
            <w:pPr>
              <w:pStyle w:val="BodyText"/>
              <w:spacing w:before="40" w:line="285" w:lineRule="auto"/>
              <w:ind w:left="284" w:right="139"/>
              <w:rPr>
                <w:sz w:val="22"/>
                <w:szCs w:val="22"/>
              </w:rPr>
            </w:pPr>
            <w:r w:rsidRPr="008B2A38">
              <w:rPr>
                <w:sz w:val="22"/>
                <w:szCs w:val="22"/>
              </w:rPr>
              <w:t>Katabari, DPS Road, NH-37 Garchuk, Guwahati-781035</w:t>
            </w:r>
          </w:p>
          <w:p w:rsidR="008B2A38" w:rsidRPr="008B2A38" w:rsidRDefault="008B2A38" w:rsidP="008B2A38">
            <w:pPr>
              <w:pStyle w:val="BodyText"/>
              <w:spacing w:before="5"/>
              <w:ind w:left="284" w:right="139"/>
              <w:rPr>
                <w:sz w:val="22"/>
                <w:szCs w:val="22"/>
              </w:rPr>
            </w:pPr>
          </w:p>
          <w:p w:rsidR="008B2A38" w:rsidRPr="008B2A38" w:rsidRDefault="008B2A38" w:rsidP="008B2A38">
            <w:pPr>
              <w:pStyle w:val="Heading2"/>
              <w:spacing w:line="360" w:lineRule="auto"/>
              <w:ind w:left="284" w:right="139"/>
              <w:outlineLvl w:val="1"/>
              <w:rPr>
                <w:sz w:val="22"/>
                <w:szCs w:val="22"/>
              </w:rPr>
            </w:pPr>
            <w:r w:rsidRPr="008B2A38">
              <w:rPr>
                <w:sz w:val="22"/>
                <w:szCs w:val="22"/>
              </w:rPr>
              <w:t>Sub: Submission of proposal for</w:t>
            </w:r>
            <w:r w:rsidRPr="008B2A38">
              <w:rPr>
                <w:b w:val="0"/>
                <w:sz w:val="22"/>
                <w:szCs w:val="22"/>
              </w:rPr>
              <w:t xml:space="preserve"> </w:t>
            </w:r>
            <w:r w:rsidRPr="008B2A38">
              <w:rPr>
                <w:sz w:val="22"/>
                <w:szCs w:val="22"/>
              </w:rPr>
              <w:t>facilitating the services of certified trainers under Textile Sector Skill Council and training aids for conducting Training of the youths across Assam.</w:t>
            </w:r>
          </w:p>
          <w:p w:rsidR="008B2A38" w:rsidRPr="008B2A38" w:rsidRDefault="008B2A38" w:rsidP="008B2A38">
            <w:pPr>
              <w:pStyle w:val="BodyText"/>
              <w:spacing w:before="11"/>
              <w:ind w:left="284" w:right="139"/>
              <w:rPr>
                <w:b/>
                <w:sz w:val="22"/>
                <w:szCs w:val="22"/>
              </w:rPr>
            </w:pPr>
          </w:p>
          <w:p w:rsidR="008B2A38" w:rsidRPr="008B2A38" w:rsidRDefault="008B2A38" w:rsidP="008B2A38">
            <w:pPr>
              <w:ind w:left="284" w:right="139"/>
              <w:rPr>
                <w:sz w:val="22"/>
                <w:szCs w:val="22"/>
              </w:rPr>
            </w:pPr>
            <w:r w:rsidRPr="008B2A38">
              <w:rPr>
                <w:sz w:val="22"/>
                <w:szCs w:val="22"/>
              </w:rPr>
              <w:t>Sir,</w:t>
            </w:r>
          </w:p>
          <w:p w:rsidR="008B2A38" w:rsidRPr="008B2A38" w:rsidRDefault="008B2A38" w:rsidP="008B2A38">
            <w:pPr>
              <w:pStyle w:val="BodyText"/>
              <w:spacing w:before="2"/>
              <w:ind w:left="284" w:right="139"/>
              <w:rPr>
                <w:sz w:val="22"/>
                <w:szCs w:val="22"/>
              </w:rPr>
            </w:pPr>
          </w:p>
          <w:p w:rsidR="008B2A38" w:rsidRPr="008B2A38" w:rsidRDefault="008B2A38" w:rsidP="008B2A38">
            <w:pPr>
              <w:spacing w:before="1" w:line="360" w:lineRule="auto"/>
              <w:ind w:left="284" w:right="139"/>
              <w:jc w:val="both"/>
              <w:rPr>
                <w:sz w:val="22"/>
                <w:szCs w:val="22"/>
              </w:rPr>
            </w:pPr>
            <w:r w:rsidRPr="008B2A38">
              <w:rPr>
                <w:spacing w:val="-3"/>
                <w:sz w:val="22"/>
                <w:szCs w:val="22"/>
              </w:rPr>
              <w:t xml:space="preserve">This </w:t>
            </w:r>
            <w:r w:rsidRPr="008B2A38">
              <w:rPr>
                <w:spacing w:val="-4"/>
                <w:sz w:val="22"/>
                <w:szCs w:val="22"/>
              </w:rPr>
              <w:t xml:space="preserve">is </w:t>
            </w:r>
            <w:r w:rsidRPr="008B2A38">
              <w:rPr>
                <w:sz w:val="22"/>
                <w:szCs w:val="22"/>
              </w:rPr>
              <w:t xml:space="preserve">with reference to </w:t>
            </w:r>
            <w:r w:rsidRPr="008B2A38">
              <w:rPr>
                <w:spacing w:val="-3"/>
                <w:sz w:val="22"/>
                <w:szCs w:val="22"/>
              </w:rPr>
              <w:t xml:space="preserve">your </w:t>
            </w:r>
            <w:r w:rsidRPr="008B2A38">
              <w:rPr>
                <w:sz w:val="22"/>
                <w:szCs w:val="22"/>
              </w:rPr>
              <w:t xml:space="preserve">advertisement inviting NIA from intending parties to facilitate the services </w:t>
            </w:r>
            <w:r w:rsidRPr="008B2A38">
              <w:rPr>
                <w:spacing w:val="-3"/>
                <w:sz w:val="22"/>
                <w:szCs w:val="22"/>
              </w:rPr>
              <w:t xml:space="preserve">of </w:t>
            </w:r>
            <w:r w:rsidRPr="008B2A38">
              <w:rPr>
                <w:sz w:val="22"/>
                <w:szCs w:val="22"/>
              </w:rPr>
              <w:t xml:space="preserve">certified trainers </w:t>
            </w:r>
            <w:r w:rsidRPr="008B2A38">
              <w:rPr>
                <w:spacing w:val="-3"/>
                <w:sz w:val="22"/>
                <w:szCs w:val="22"/>
              </w:rPr>
              <w:t xml:space="preserve">under </w:t>
            </w:r>
            <w:r w:rsidRPr="008B2A38">
              <w:rPr>
                <w:sz w:val="22"/>
                <w:szCs w:val="22"/>
              </w:rPr>
              <w:t xml:space="preserve">Textile Sector Skill Council and training aids </w:t>
            </w:r>
            <w:r w:rsidRPr="008B2A38">
              <w:rPr>
                <w:spacing w:val="-3"/>
                <w:sz w:val="22"/>
                <w:szCs w:val="22"/>
              </w:rPr>
              <w:t xml:space="preserve">for </w:t>
            </w:r>
            <w:r w:rsidRPr="008B2A38">
              <w:rPr>
                <w:sz w:val="22"/>
                <w:szCs w:val="22"/>
              </w:rPr>
              <w:t>conducting Training of the youths across Assam by Assam Skill Development Mission. We, the undersigned, offer to provide the services for the above in accordance with your “Notice Inviting Application”, dated…../.…/2020. Please find below the details of our Organization for your consideration.</w:t>
            </w:r>
          </w:p>
          <w:p w:rsidR="008B2A38" w:rsidRPr="008B2A38" w:rsidRDefault="008B2A38" w:rsidP="008B2A38">
            <w:pPr>
              <w:pStyle w:val="BodyText"/>
              <w:spacing w:line="360" w:lineRule="auto"/>
              <w:ind w:left="284" w:right="139"/>
              <w:rPr>
                <w:sz w:val="22"/>
                <w:szCs w:val="22"/>
              </w:rPr>
            </w:pPr>
          </w:p>
          <w:p w:rsidR="008B2A38" w:rsidRPr="008B2A38" w:rsidRDefault="008B2A38" w:rsidP="008B2A38">
            <w:pPr>
              <w:spacing w:before="1" w:line="360" w:lineRule="auto"/>
              <w:ind w:left="284" w:right="139"/>
              <w:jc w:val="both"/>
              <w:rPr>
                <w:sz w:val="22"/>
                <w:szCs w:val="22"/>
              </w:rPr>
            </w:pPr>
            <w:r w:rsidRPr="008B2A38">
              <w:rPr>
                <w:sz w:val="22"/>
                <w:szCs w:val="22"/>
              </w:rPr>
              <w:t>We are hereby submitting our Proposal and understand that you are not bound to accept any proposal you receive. We fully understand and agree to comply that on verification, if any of the information provided here is found to be misleading or unduly favors are vetted out by our company, in the target allocation process, we are liable to be dismissed from the Proposal selection process or termination of the contract during the project.</w:t>
            </w:r>
          </w:p>
          <w:p w:rsidR="008B2A38" w:rsidRPr="008B2A38" w:rsidRDefault="008B2A38" w:rsidP="008B2A38">
            <w:pPr>
              <w:pStyle w:val="BodyText"/>
              <w:spacing w:before="7" w:line="360" w:lineRule="auto"/>
              <w:ind w:left="284" w:right="139"/>
              <w:rPr>
                <w:sz w:val="22"/>
                <w:szCs w:val="22"/>
              </w:rPr>
            </w:pPr>
          </w:p>
          <w:p w:rsidR="008B2A38" w:rsidRPr="008B2A38" w:rsidRDefault="008B2A38" w:rsidP="008B2A38">
            <w:pPr>
              <w:spacing w:before="1" w:line="360" w:lineRule="auto"/>
              <w:ind w:left="284" w:right="139"/>
              <w:jc w:val="both"/>
              <w:rPr>
                <w:sz w:val="22"/>
                <w:szCs w:val="22"/>
              </w:rPr>
            </w:pPr>
            <w:r w:rsidRPr="008B2A38">
              <w:rPr>
                <w:sz w:val="22"/>
                <w:szCs w:val="22"/>
              </w:rPr>
              <w:t>We agree to abide by the conditions set forth in this Notice Inviting Application. We hereby declare that our proposal submitted in response to this NIA is made in good faith and the information contained is true and correct to the best of our knowledge and belief.</w:t>
            </w:r>
          </w:p>
          <w:p w:rsidR="008B2A38" w:rsidRPr="008B2A38" w:rsidRDefault="008B2A38" w:rsidP="008B2A38">
            <w:pPr>
              <w:pStyle w:val="BodyText"/>
              <w:ind w:left="284" w:right="139"/>
              <w:rPr>
                <w:sz w:val="22"/>
                <w:szCs w:val="22"/>
              </w:rPr>
            </w:pPr>
          </w:p>
          <w:p w:rsidR="008B2A38" w:rsidRPr="008B2A38" w:rsidRDefault="008B2A38" w:rsidP="008B2A38">
            <w:pPr>
              <w:pStyle w:val="BodyText"/>
              <w:ind w:left="284" w:right="139"/>
              <w:rPr>
                <w:sz w:val="22"/>
                <w:szCs w:val="22"/>
              </w:rPr>
            </w:pPr>
          </w:p>
          <w:p w:rsidR="008B2A38" w:rsidRPr="008B2A38" w:rsidRDefault="008B2A38" w:rsidP="008B2A38">
            <w:pPr>
              <w:pStyle w:val="BodyText"/>
              <w:ind w:left="284" w:right="139"/>
              <w:rPr>
                <w:sz w:val="22"/>
                <w:szCs w:val="22"/>
              </w:rPr>
            </w:pPr>
          </w:p>
          <w:p w:rsidR="008B2A38" w:rsidRPr="008B2A38" w:rsidRDefault="008B2A38" w:rsidP="008B2A38">
            <w:pPr>
              <w:spacing w:line="360" w:lineRule="auto"/>
              <w:ind w:left="284" w:right="139"/>
              <w:rPr>
                <w:b/>
                <w:sz w:val="22"/>
                <w:szCs w:val="22"/>
              </w:rPr>
            </w:pPr>
            <w:r w:rsidRPr="008B2A38">
              <w:rPr>
                <w:b/>
                <w:sz w:val="22"/>
                <w:szCs w:val="22"/>
              </w:rPr>
              <w:t>Sincerely</w:t>
            </w:r>
          </w:p>
          <w:p w:rsidR="008B2A38" w:rsidRPr="008B2A38" w:rsidRDefault="008B2A38" w:rsidP="008B2A38">
            <w:pPr>
              <w:spacing w:line="360" w:lineRule="auto"/>
              <w:ind w:left="284" w:right="139"/>
              <w:rPr>
                <w:sz w:val="22"/>
                <w:szCs w:val="22"/>
              </w:rPr>
            </w:pPr>
            <w:r w:rsidRPr="008B2A38">
              <w:rPr>
                <w:sz w:val="22"/>
                <w:szCs w:val="22"/>
              </w:rPr>
              <w:t>Applicant’s name with Seal Designation</w:t>
            </w:r>
          </w:p>
          <w:p w:rsidR="008B2A38" w:rsidRPr="008B2A38" w:rsidRDefault="008B2A38" w:rsidP="008B2A38">
            <w:pPr>
              <w:spacing w:line="360" w:lineRule="auto"/>
              <w:ind w:left="284" w:right="139"/>
              <w:rPr>
                <w:sz w:val="22"/>
                <w:szCs w:val="22"/>
              </w:rPr>
            </w:pPr>
            <w:r w:rsidRPr="008B2A38">
              <w:rPr>
                <w:sz w:val="22"/>
                <w:szCs w:val="22"/>
              </w:rPr>
              <w:t>Signature</w:t>
            </w:r>
          </w:p>
          <w:p w:rsidR="008B2A38" w:rsidRPr="008B2A38" w:rsidRDefault="008B2A38" w:rsidP="008A49BA">
            <w:pPr>
              <w:pStyle w:val="BodyText"/>
              <w:spacing w:line="360" w:lineRule="auto"/>
              <w:ind w:left="260" w:right="281"/>
              <w:jc w:val="both"/>
              <w:rPr>
                <w:b/>
                <w:sz w:val="22"/>
                <w:szCs w:val="22"/>
              </w:rPr>
            </w:pPr>
          </w:p>
        </w:tc>
      </w:tr>
    </w:tbl>
    <w:p w:rsidR="00C13EC4" w:rsidRDefault="00C13EC4" w:rsidP="00C13EC4">
      <w:pPr>
        <w:pStyle w:val="BodyText"/>
        <w:spacing w:before="1" w:line="256" w:lineRule="auto"/>
        <w:ind w:right="701"/>
        <w:jc w:val="both"/>
        <w:sectPr w:rsidR="00C13EC4" w:rsidSect="008B2A38">
          <w:pgSz w:w="11900" w:h="16840"/>
          <w:pgMar w:top="1560" w:right="800" w:bottom="1180" w:left="1276" w:header="697" w:footer="999" w:gutter="0"/>
          <w:cols w:space="720"/>
        </w:sectPr>
      </w:pPr>
    </w:p>
    <w:p w:rsidR="008A49BA" w:rsidRDefault="008A49BA" w:rsidP="008A49BA">
      <w:pPr>
        <w:spacing w:line="360" w:lineRule="auto"/>
        <w:ind w:left="142"/>
        <w:jc w:val="center"/>
      </w:pPr>
      <w:bookmarkStart w:id="3" w:name="ASDM_reserves_the_right_to_select_any_se"/>
      <w:bookmarkStart w:id="4" w:name="SCHEDULE_OF_ACTIVITIES"/>
      <w:bookmarkStart w:id="5" w:name="OTHER_KEY_INFORMATION"/>
      <w:bookmarkEnd w:id="3"/>
      <w:bookmarkEnd w:id="4"/>
      <w:bookmarkEnd w:id="5"/>
    </w:p>
    <w:p w:rsidR="00340E97" w:rsidRDefault="00745915" w:rsidP="008B2A38">
      <w:pPr>
        <w:ind w:right="631" w:firstLine="206"/>
        <w:rPr>
          <w:b/>
          <w:sz w:val="23"/>
        </w:rPr>
      </w:pPr>
      <w:r>
        <w:rPr>
          <w:b/>
          <w:sz w:val="23"/>
        </w:rPr>
        <w:t>Annexure II</w:t>
      </w:r>
    </w:p>
    <w:p w:rsidR="00340E97" w:rsidRDefault="00340E97">
      <w:pPr>
        <w:pStyle w:val="BodyText"/>
        <w:rPr>
          <w:b/>
          <w:sz w:val="20"/>
        </w:rPr>
      </w:pPr>
    </w:p>
    <w:p w:rsidR="00340E97" w:rsidRDefault="00340E97">
      <w:pPr>
        <w:pStyle w:val="BodyText"/>
        <w:spacing w:before="5"/>
        <w:rPr>
          <w:b/>
          <w:sz w:val="18"/>
        </w:rPr>
      </w:pPr>
    </w:p>
    <w:p w:rsidR="00340E97" w:rsidRPr="00BC1BF5" w:rsidRDefault="00745915" w:rsidP="00BF0033">
      <w:pPr>
        <w:pStyle w:val="ListParagraph"/>
        <w:numPr>
          <w:ilvl w:val="1"/>
          <w:numId w:val="6"/>
        </w:numPr>
        <w:tabs>
          <w:tab w:val="left" w:pos="620"/>
        </w:tabs>
        <w:spacing w:before="91" w:line="240" w:lineRule="auto"/>
        <w:ind w:left="567"/>
        <w:rPr>
          <w:b/>
          <w:sz w:val="23"/>
          <w:u w:val="single"/>
        </w:rPr>
      </w:pPr>
      <w:r w:rsidRPr="00BC1BF5">
        <w:rPr>
          <w:b/>
          <w:sz w:val="23"/>
          <w:u w:val="single"/>
        </w:rPr>
        <w:t>Project Application Form</w:t>
      </w:r>
      <w:r w:rsidRPr="00BC1BF5">
        <w:rPr>
          <w:b/>
          <w:spacing w:val="1"/>
          <w:sz w:val="23"/>
          <w:u w:val="single"/>
        </w:rPr>
        <w:t xml:space="preserve"> </w:t>
      </w:r>
      <w:r w:rsidRPr="00BC1BF5">
        <w:rPr>
          <w:b/>
          <w:sz w:val="23"/>
          <w:u w:val="single"/>
        </w:rPr>
        <w:t>(PAF)</w:t>
      </w:r>
    </w:p>
    <w:p w:rsidR="00340E97" w:rsidRDefault="00340E97" w:rsidP="00BF0033">
      <w:pPr>
        <w:pStyle w:val="BodyText"/>
        <w:tabs>
          <w:tab w:val="left" w:pos="620"/>
        </w:tabs>
        <w:ind w:left="567"/>
        <w:rPr>
          <w:b/>
          <w:sz w:val="20"/>
        </w:rPr>
      </w:pPr>
    </w:p>
    <w:p w:rsidR="00340E97" w:rsidRDefault="00340E97" w:rsidP="00BF0033">
      <w:pPr>
        <w:pStyle w:val="BodyText"/>
        <w:tabs>
          <w:tab w:val="left" w:pos="620"/>
        </w:tabs>
        <w:spacing w:before="2"/>
        <w:ind w:left="567"/>
        <w:rPr>
          <w:b/>
        </w:rPr>
      </w:pPr>
    </w:p>
    <w:p w:rsidR="00340E97" w:rsidRDefault="00745915" w:rsidP="00BF0033">
      <w:pPr>
        <w:spacing w:before="91"/>
        <w:ind w:left="284" w:right="1604"/>
        <w:jc w:val="center"/>
        <w:rPr>
          <w:b/>
          <w:sz w:val="23"/>
        </w:rPr>
      </w:pPr>
      <w:r>
        <w:rPr>
          <w:b/>
          <w:sz w:val="23"/>
        </w:rPr>
        <w:t>Provide a brief profile of the Application in the format mentioned below:</w:t>
      </w:r>
    </w:p>
    <w:p w:rsidR="00340E97" w:rsidRDefault="00340E97" w:rsidP="00BF0033">
      <w:pPr>
        <w:pStyle w:val="BodyText"/>
        <w:tabs>
          <w:tab w:val="left" w:pos="620"/>
        </w:tabs>
        <w:spacing w:before="10"/>
        <w:ind w:left="567"/>
        <w:rPr>
          <w:b/>
          <w:sz w:val="29"/>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3"/>
        <w:gridCol w:w="5417"/>
        <w:gridCol w:w="3208"/>
      </w:tblGrid>
      <w:tr w:rsidR="00340E97" w:rsidTr="0079266F">
        <w:trPr>
          <w:trHeight w:val="508"/>
        </w:trPr>
        <w:tc>
          <w:tcPr>
            <w:tcW w:w="913" w:type="dxa"/>
            <w:vAlign w:val="center"/>
          </w:tcPr>
          <w:p w:rsidR="00340E97" w:rsidRDefault="00745915" w:rsidP="0079266F">
            <w:pPr>
              <w:pStyle w:val="TableParagraph"/>
              <w:spacing w:line="273" w:lineRule="exact"/>
              <w:ind w:left="14"/>
              <w:jc w:val="center"/>
              <w:rPr>
                <w:sz w:val="24"/>
              </w:rPr>
            </w:pPr>
            <w:r>
              <w:rPr>
                <w:sz w:val="24"/>
              </w:rPr>
              <w:t>1</w:t>
            </w:r>
          </w:p>
        </w:tc>
        <w:tc>
          <w:tcPr>
            <w:tcW w:w="5417" w:type="dxa"/>
            <w:vAlign w:val="center"/>
          </w:tcPr>
          <w:p w:rsidR="00340E97" w:rsidRDefault="00745915" w:rsidP="0079266F">
            <w:pPr>
              <w:pStyle w:val="TableParagraph"/>
              <w:spacing w:line="273" w:lineRule="exact"/>
              <w:ind w:left="109"/>
              <w:jc w:val="center"/>
              <w:rPr>
                <w:sz w:val="24"/>
              </w:rPr>
            </w:pPr>
            <w:r>
              <w:rPr>
                <w:sz w:val="24"/>
              </w:rPr>
              <w:t xml:space="preserve">Name of the </w:t>
            </w:r>
            <w:r w:rsidR="00383710">
              <w:rPr>
                <w:sz w:val="24"/>
              </w:rPr>
              <w:t>Organization</w:t>
            </w:r>
          </w:p>
        </w:tc>
        <w:tc>
          <w:tcPr>
            <w:tcW w:w="3208" w:type="dxa"/>
          </w:tcPr>
          <w:p w:rsidR="00340E97" w:rsidRDefault="00340E97">
            <w:pPr>
              <w:pStyle w:val="TableParagraph"/>
              <w:rPr>
                <w:sz w:val="24"/>
              </w:rPr>
            </w:pPr>
          </w:p>
        </w:tc>
      </w:tr>
      <w:tr w:rsidR="00340E97" w:rsidTr="0079266F">
        <w:trPr>
          <w:trHeight w:val="1007"/>
        </w:trPr>
        <w:tc>
          <w:tcPr>
            <w:tcW w:w="913" w:type="dxa"/>
            <w:vAlign w:val="center"/>
          </w:tcPr>
          <w:p w:rsidR="00340E97" w:rsidRDefault="00745915" w:rsidP="0079266F">
            <w:pPr>
              <w:pStyle w:val="TableParagraph"/>
              <w:spacing w:line="273" w:lineRule="exact"/>
              <w:ind w:left="14"/>
              <w:jc w:val="center"/>
              <w:rPr>
                <w:sz w:val="24"/>
              </w:rPr>
            </w:pPr>
            <w:r>
              <w:rPr>
                <w:sz w:val="24"/>
              </w:rPr>
              <w:t>2</w:t>
            </w:r>
          </w:p>
        </w:tc>
        <w:tc>
          <w:tcPr>
            <w:tcW w:w="5417" w:type="dxa"/>
          </w:tcPr>
          <w:p w:rsidR="00340E97" w:rsidRDefault="00745915">
            <w:pPr>
              <w:pStyle w:val="TableParagraph"/>
              <w:spacing w:line="232" w:lineRule="auto"/>
              <w:ind w:left="109"/>
              <w:rPr>
                <w:sz w:val="24"/>
              </w:rPr>
            </w:pPr>
            <w:r>
              <w:rPr>
                <w:sz w:val="24"/>
              </w:rPr>
              <w:t xml:space="preserve">Type of the </w:t>
            </w:r>
            <w:r w:rsidR="00383710">
              <w:rPr>
                <w:sz w:val="24"/>
              </w:rPr>
              <w:t>Organization</w:t>
            </w:r>
            <w:r>
              <w:rPr>
                <w:sz w:val="24"/>
              </w:rPr>
              <w:t xml:space="preserve"> (Government Institute/Company/Firm/Society/Trust/Proprietorship)</w:t>
            </w:r>
          </w:p>
        </w:tc>
        <w:tc>
          <w:tcPr>
            <w:tcW w:w="3208" w:type="dxa"/>
          </w:tcPr>
          <w:p w:rsidR="00340E97" w:rsidRDefault="00745915">
            <w:pPr>
              <w:pStyle w:val="TableParagraph"/>
              <w:spacing w:line="273" w:lineRule="exact"/>
              <w:ind w:left="114"/>
              <w:rPr>
                <w:b/>
                <w:sz w:val="24"/>
              </w:rPr>
            </w:pPr>
            <w:r>
              <w:rPr>
                <w:b/>
                <w:sz w:val="24"/>
              </w:rPr>
              <w:t>(Attach document proof)</w:t>
            </w:r>
          </w:p>
        </w:tc>
      </w:tr>
      <w:tr w:rsidR="00340E97" w:rsidTr="0079266F">
        <w:trPr>
          <w:trHeight w:val="926"/>
        </w:trPr>
        <w:tc>
          <w:tcPr>
            <w:tcW w:w="913" w:type="dxa"/>
            <w:vAlign w:val="center"/>
          </w:tcPr>
          <w:p w:rsidR="00340E97" w:rsidRDefault="00745915" w:rsidP="0079266F">
            <w:pPr>
              <w:pStyle w:val="TableParagraph"/>
              <w:spacing w:line="273" w:lineRule="exact"/>
              <w:ind w:left="14"/>
              <w:jc w:val="center"/>
              <w:rPr>
                <w:sz w:val="24"/>
              </w:rPr>
            </w:pPr>
            <w:r>
              <w:rPr>
                <w:sz w:val="24"/>
              </w:rPr>
              <w:t>3</w:t>
            </w:r>
          </w:p>
        </w:tc>
        <w:tc>
          <w:tcPr>
            <w:tcW w:w="5417" w:type="dxa"/>
          </w:tcPr>
          <w:p w:rsidR="00340E97" w:rsidRDefault="00745915">
            <w:pPr>
              <w:pStyle w:val="TableParagraph"/>
              <w:spacing w:line="237" w:lineRule="auto"/>
              <w:ind w:left="109" w:right="126"/>
              <w:rPr>
                <w:sz w:val="24"/>
              </w:rPr>
            </w:pPr>
            <w:r>
              <w:rPr>
                <w:sz w:val="24"/>
              </w:rPr>
              <w:t xml:space="preserve">Name and contact details of the </w:t>
            </w:r>
            <w:r w:rsidR="00383710">
              <w:rPr>
                <w:sz w:val="24"/>
              </w:rPr>
              <w:t>Authorized</w:t>
            </w:r>
            <w:r>
              <w:rPr>
                <w:sz w:val="24"/>
              </w:rPr>
              <w:t xml:space="preserve"> Signatory of the </w:t>
            </w:r>
            <w:r w:rsidR="00383710">
              <w:rPr>
                <w:sz w:val="24"/>
              </w:rPr>
              <w:t>Organization</w:t>
            </w:r>
            <w:r>
              <w:rPr>
                <w:sz w:val="24"/>
              </w:rPr>
              <w:t xml:space="preserve"> </w:t>
            </w:r>
          </w:p>
        </w:tc>
        <w:tc>
          <w:tcPr>
            <w:tcW w:w="3208" w:type="dxa"/>
          </w:tcPr>
          <w:p w:rsidR="00340E97" w:rsidRDefault="00340E97">
            <w:pPr>
              <w:pStyle w:val="TableParagraph"/>
              <w:rPr>
                <w:sz w:val="24"/>
              </w:rPr>
            </w:pPr>
          </w:p>
        </w:tc>
      </w:tr>
      <w:tr w:rsidR="00340E97" w:rsidTr="0079266F">
        <w:trPr>
          <w:trHeight w:val="503"/>
        </w:trPr>
        <w:tc>
          <w:tcPr>
            <w:tcW w:w="913" w:type="dxa"/>
            <w:vAlign w:val="center"/>
          </w:tcPr>
          <w:p w:rsidR="00340E97" w:rsidRDefault="00745915" w:rsidP="0079266F">
            <w:pPr>
              <w:pStyle w:val="TableParagraph"/>
              <w:spacing w:line="273" w:lineRule="exact"/>
              <w:ind w:left="14"/>
              <w:jc w:val="center"/>
              <w:rPr>
                <w:sz w:val="24"/>
              </w:rPr>
            </w:pPr>
            <w:r>
              <w:rPr>
                <w:sz w:val="24"/>
              </w:rPr>
              <w:t>4</w:t>
            </w:r>
          </w:p>
        </w:tc>
        <w:tc>
          <w:tcPr>
            <w:tcW w:w="5417" w:type="dxa"/>
          </w:tcPr>
          <w:p w:rsidR="00340E97" w:rsidRDefault="00745915">
            <w:pPr>
              <w:pStyle w:val="TableParagraph"/>
              <w:spacing w:line="273" w:lineRule="exact"/>
              <w:ind w:left="109"/>
              <w:rPr>
                <w:sz w:val="24"/>
              </w:rPr>
            </w:pPr>
            <w:r>
              <w:rPr>
                <w:sz w:val="24"/>
              </w:rPr>
              <w:t xml:space="preserve">Address of the </w:t>
            </w:r>
            <w:r w:rsidR="00383710">
              <w:rPr>
                <w:sz w:val="24"/>
              </w:rPr>
              <w:t>Organization</w:t>
            </w:r>
            <w:r>
              <w:rPr>
                <w:sz w:val="24"/>
              </w:rPr>
              <w:t xml:space="preserve"> </w:t>
            </w:r>
          </w:p>
        </w:tc>
        <w:tc>
          <w:tcPr>
            <w:tcW w:w="3208" w:type="dxa"/>
          </w:tcPr>
          <w:p w:rsidR="00340E97" w:rsidRDefault="00340E97">
            <w:pPr>
              <w:pStyle w:val="TableParagraph"/>
              <w:rPr>
                <w:sz w:val="24"/>
              </w:rPr>
            </w:pPr>
          </w:p>
        </w:tc>
      </w:tr>
      <w:tr w:rsidR="00340E97" w:rsidTr="0079266F">
        <w:trPr>
          <w:trHeight w:val="503"/>
        </w:trPr>
        <w:tc>
          <w:tcPr>
            <w:tcW w:w="913" w:type="dxa"/>
            <w:vAlign w:val="center"/>
          </w:tcPr>
          <w:p w:rsidR="00340E97" w:rsidRDefault="00745915" w:rsidP="0079266F">
            <w:pPr>
              <w:pStyle w:val="TableParagraph"/>
              <w:spacing w:line="273" w:lineRule="exact"/>
              <w:ind w:left="14"/>
              <w:jc w:val="center"/>
              <w:rPr>
                <w:sz w:val="24"/>
              </w:rPr>
            </w:pPr>
            <w:r>
              <w:rPr>
                <w:sz w:val="24"/>
              </w:rPr>
              <w:t>5</w:t>
            </w:r>
          </w:p>
        </w:tc>
        <w:tc>
          <w:tcPr>
            <w:tcW w:w="5417" w:type="dxa"/>
          </w:tcPr>
          <w:p w:rsidR="00340E97" w:rsidRDefault="00745915">
            <w:pPr>
              <w:pStyle w:val="TableParagraph"/>
              <w:spacing w:line="273" w:lineRule="exact"/>
              <w:ind w:left="109"/>
              <w:rPr>
                <w:sz w:val="24"/>
              </w:rPr>
            </w:pPr>
            <w:r>
              <w:rPr>
                <w:sz w:val="24"/>
              </w:rPr>
              <w:t>Name of the SPOC with Contact details and Email ID</w:t>
            </w:r>
          </w:p>
        </w:tc>
        <w:tc>
          <w:tcPr>
            <w:tcW w:w="3208" w:type="dxa"/>
          </w:tcPr>
          <w:p w:rsidR="00340E97" w:rsidRDefault="00340E97">
            <w:pPr>
              <w:pStyle w:val="TableParagraph"/>
              <w:rPr>
                <w:sz w:val="24"/>
              </w:rPr>
            </w:pPr>
          </w:p>
        </w:tc>
      </w:tr>
    </w:tbl>
    <w:p w:rsidR="00340E97" w:rsidRDefault="00340E97">
      <w:pPr>
        <w:rPr>
          <w:sz w:val="24"/>
        </w:rPr>
        <w:sectPr w:rsidR="00340E97">
          <w:pgSz w:w="11900" w:h="16840"/>
          <w:pgMar w:top="1380" w:right="800" w:bottom="1180" w:left="1180" w:header="697" w:footer="999" w:gutter="0"/>
          <w:cols w:space="720"/>
        </w:sectPr>
      </w:pPr>
    </w:p>
    <w:p w:rsidR="00BF0033" w:rsidRDefault="00BF0033" w:rsidP="00BF0033">
      <w:pPr>
        <w:pStyle w:val="Heading2"/>
        <w:spacing w:before="160"/>
        <w:ind w:left="284" w:right="645"/>
      </w:pPr>
      <w:bookmarkStart w:id="6" w:name="Annexure:_III"/>
      <w:bookmarkEnd w:id="6"/>
    </w:p>
    <w:p w:rsidR="00340E97" w:rsidRDefault="00745915" w:rsidP="00BF0033">
      <w:pPr>
        <w:pStyle w:val="Heading2"/>
        <w:spacing w:before="160"/>
        <w:ind w:left="284" w:right="645"/>
      </w:pPr>
      <w:r>
        <w:t>Annexure: III</w:t>
      </w:r>
    </w:p>
    <w:p w:rsidR="00340E97" w:rsidRDefault="00340E97">
      <w:pPr>
        <w:pStyle w:val="BodyText"/>
        <w:spacing w:before="9"/>
        <w:rPr>
          <w:b/>
          <w:sz w:val="21"/>
        </w:rPr>
      </w:pPr>
    </w:p>
    <w:p w:rsidR="00340E97" w:rsidRDefault="00745915">
      <w:pPr>
        <w:pStyle w:val="BodyText"/>
        <w:spacing w:before="91"/>
        <w:ind w:left="1126" w:right="1583"/>
        <w:jc w:val="center"/>
      </w:pPr>
      <w:r>
        <w:t>Self Certificate for Turnover</w:t>
      </w:r>
    </w:p>
    <w:p w:rsidR="00340E97" w:rsidRDefault="00340E97">
      <w:pPr>
        <w:pStyle w:val="BodyText"/>
        <w:rPr>
          <w:sz w:val="24"/>
        </w:rPr>
      </w:pPr>
    </w:p>
    <w:p w:rsidR="00340E97" w:rsidRDefault="00340E97">
      <w:pPr>
        <w:pStyle w:val="BodyText"/>
        <w:spacing w:before="6"/>
        <w:rPr>
          <w:sz w:val="32"/>
        </w:rPr>
      </w:pPr>
    </w:p>
    <w:p w:rsidR="00340E97" w:rsidRDefault="00745915">
      <w:pPr>
        <w:pStyle w:val="BodyText"/>
        <w:ind w:left="1126" w:right="1570"/>
        <w:jc w:val="center"/>
      </w:pPr>
      <w:r>
        <w:rPr>
          <w:u w:val="single"/>
        </w:rPr>
        <w:t>On the letter head of the organization</w:t>
      </w:r>
    </w:p>
    <w:p w:rsidR="00340E97" w:rsidRDefault="00340E97">
      <w:pPr>
        <w:pStyle w:val="BodyText"/>
        <w:spacing w:before="3"/>
      </w:pPr>
    </w:p>
    <w:p w:rsidR="00340E97" w:rsidRDefault="00745915">
      <w:pPr>
        <w:pStyle w:val="BodyText"/>
        <w:spacing w:before="91"/>
        <w:ind w:right="2004"/>
        <w:jc w:val="right"/>
      </w:pPr>
      <w:r>
        <w:t>Dated:</w:t>
      </w:r>
    </w:p>
    <w:p w:rsidR="00340E97" w:rsidRDefault="00340E97">
      <w:pPr>
        <w:pStyle w:val="BodyText"/>
        <w:spacing w:before="6"/>
        <w:rPr>
          <w:sz w:val="28"/>
        </w:rPr>
      </w:pPr>
    </w:p>
    <w:p w:rsidR="00340E97" w:rsidRDefault="00745915">
      <w:pPr>
        <w:pStyle w:val="BodyText"/>
        <w:tabs>
          <w:tab w:val="left" w:pos="6925"/>
        </w:tabs>
        <w:spacing w:before="1"/>
        <w:ind w:left="481" w:right="810" w:hanging="10"/>
      </w:pPr>
      <w:r>
        <w:t>The Total</w:t>
      </w:r>
      <w:r>
        <w:rPr>
          <w:spacing w:val="-11"/>
        </w:rPr>
        <w:t xml:space="preserve"> </w:t>
      </w:r>
      <w:r>
        <w:t>Turnover</w:t>
      </w:r>
      <w:r>
        <w:rPr>
          <w:spacing w:val="10"/>
        </w:rPr>
        <w:t xml:space="preserve"> </w:t>
      </w:r>
      <w:r>
        <w:rPr>
          <w:spacing w:val="-4"/>
        </w:rPr>
        <w:t>of</w:t>
      </w:r>
      <w:r>
        <w:rPr>
          <w:spacing w:val="-4"/>
          <w:u w:val="single"/>
        </w:rPr>
        <w:t xml:space="preserve"> </w:t>
      </w:r>
      <w:r>
        <w:rPr>
          <w:spacing w:val="-4"/>
          <w:u w:val="single"/>
        </w:rPr>
        <w:tab/>
      </w:r>
      <w:r>
        <w:t>(</w:t>
      </w:r>
      <w:r w:rsidR="00383710">
        <w:t>Organization</w:t>
      </w:r>
      <w:r>
        <w:t xml:space="preserve"> </w:t>
      </w:r>
      <w:r>
        <w:rPr>
          <w:spacing w:val="-4"/>
        </w:rPr>
        <w:t xml:space="preserve">Name) </w:t>
      </w:r>
      <w:r>
        <w:rPr>
          <w:spacing w:val="-3"/>
        </w:rPr>
        <w:t xml:space="preserve">for </w:t>
      </w:r>
      <w:r>
        <w:rPr>
          <w:position w:val="1"/>
        </w:rPr>
        <w:t xml:space="preserve">the </w:t>
      </w:r>
      <w:r>
        <w:t>Financial Year 2017-20 based on Audited Financial Statements is provided</w:t>
      </w:r>
      <w:r>
        <w:rPr>
          <w:spacing w:val="-29"/>
        </w:rPr>
        <w:t xml:space="preserve"> </w:t>
      </w:r>
      <w:r>
        <w:t>below:</w:t>
      </w:r>
    </w:p>
    <w:p w:rsidR="00BF0033" w:rsidRDefault="00BF0033">
      <w:pPr>
        <w:pStyle w:val="BodyText"/>
        <w:tabs>
          <w:tab w:val="left" w:pos="6925"/>
        </w:tabs>
        <w:spacing w:before="1"/>
        <w:ind w:left="481" w:right="810" w:hanging="10"/>
      </w:pPr>
    </w:p>
    <w:p w:rsidR="00340E97" w:rsidRDefault="00340E97">
      <w:pPr>
        <w:pStyle w:val="BodyText"/>
        <w:spacing w:before="2"/>
        <w:rPr>
          <w:sz w:val="17"/>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659"/>
        <w:gridCol w:w="2257"/>
        <w:gridCol w:w="2257"/>
      </w:tblGrid>
      <w:tr w:rsidR="00340E97" w:rsidTr="0079266F">
        <w:trPr>
          <w:trHeight w:val="705"/>
        </w:trPr>
        <w:tc>
          <w:tcPr>
            <w:tcW w:w="850" w:type="dxa"/>
            <w:vAlign w:val="center"/>
          </w:tcPr>
          <w:p w:rsidR="00340E97" w:rsidRDefault="00745915" w:rsidP="0079266F">
            <w:pPr>
              <w:pStyle w:val="TableParagraph"/>
              <w:spacing w:line="249" w:lineRule="exact"/>
              <w:ind w:left="100"/>
              <w:jc w:val="center"/>
            </w:pPr>
            <w:r>
              <w:t>S. No.</w:t>
            </w:r>
          </w:p>
        </w:tc>
        <w:tc>
          <w:tcPr>
            <w:tcW w:w="3659" w:type="dxa"/>
            <w:vAlign w:val="center"/>
          </w:tcPr>
          <w:p w:rsidR="00340E97" w:rsidRDefault="00745915" w:rsidP="0079266F">
            <w:pPr>
              <w:pStyle w:val="TableParagraph"/>
              <w:spacing w:line="249" w:lineRule="exact"/>
              <w:ind w:left="100"/>
              <w:jc w:val="center"/>
            </w:pPr>
            <w:r>
              <w:t>Particulars</w:t>
            </w:r>
          </w:p>
        </w:tc>
        <w:tc>
          <w:tcPr>
            <w:tcW w:w="2257" w:type="dxa"/>
            <w:vAlign w:val="center"/>
          </w:tcPr>
          <w:p w:rsidR="0079266F" w:rsidRDefault="0079266F" w:rsidP="0079266F">
            <w:pPr>
              <w:pStyle w:val="TableParagraph"/>
              <w:tabs>
                <w:tab w:val="left" w:pos="1166"/>
                <w:tab w:val="left" w:pos="1767"/>
              </w:tabs>
              <w:spacing w:line="254" w:lineRule="auto"/>
              <w:ind w:left="100" w:right="119"/>
              <w:jc w:val="center"/>
            </w:pPr>
            <w:r>
              <w:t>Amount</w:t>
            </w:r>
            <w:r>
              <w:tab/>
            </w:r>
          </w:p>
          <w:p w:rsidR="00340E97" w:rsidRDefault="0079266F" w:rsidP="0079266F">
            <w:pPr>
              <w:pStyle w:val="TableParagraph"/>
              <w:tabs>
                <w:tab w:val="left" w:pos="1166"/>
                <w:tab w:val="left" w:pos="1767"/>
              </w:tabs>
              <w:spacing w:line="254" w:lineRule="auto"/>
              <w:ind w:left="100" w:right="119"/>
              <w:jc w:val="center"/>
            </w:pPr>
            <w:r>
              <w:t xml:space="preserve">(in </w:t>
            </w:r>
            <w:r w:rsidR="00745915">
              <w:rPr>
                <w:spacing w:val="-14"/>
              </w:rPr>
              <w:t xml:space="preserve">INR </w:t>
            </w:r>
            <w:r w:rsidR="00745915">
              <w:t>figures)</w:t>
            </w:r>
          </w:p>
        </w:tc>
        <w:tc>
          <w:tcPr>
            <w:tcW w:w="2257" w:type="dxa"/>
            <w:vAlign w:val="center"/>
          </w:tcPr>
          <w:p w:rsidR="00340E97" w:rsidRDefault="00745915" w:rsidP="0079266F">
            <w:pPr>
              <w:pStyle w:val="TableParagraph"/>
              <w:spacing w:line="249" w:lineRule="exact"/>
              <w:ind w:left="95"/>
              <w:jc w:val="center"/>
            </w:pPr>
            <w:r>
              <w:t>Amount (in words)</w:t>
            </w:r>
          </w:p>
        </w:tc>
      </w:tr>
      <w:tr w:rsidR="00340E97" w:rsidTr="00C950D2">
        <w:trPr>
          <w:trHeight w:val="705"/>
        </w:trPr>
        <w:tc>
          <w:tcPr>
            <w:tcW w:w="850" w:type="dxa"/>
            <w:vAlign w:val="center"/>
          </w:tcPr>
          <w:p w:rsidR="00340E97" w:rsidRDefault="00745915" w:rsidP="00C950D2">
            <w:pPr>
              <w:pStyle w:val="TableParagraph"/>
              <w:spacing w:line="250" w:lineRule="exact"/>
              <w:ind w:left="125"/>
              <w:jc w:val="center"/>
            </w:pPr>
            <w:r>
              <w:t>1</w:t>
            </w:r>
          </w:p>
        </w:tc>
        <w:tc>
          <w:tcPr>
            <w:tcW w:w="3659" w:type="dxa"/>
            <w:vAlign w:val="center"/>
          </w:tcPr>
          <w:p w:rsidR="00340E97" w:rsidRDefault="00745915" w:rsidP="00C950D2">
            <w:pPr>
              <w:pStyle w:val="TableParagraph"/>
              <w:spacing w:line="259" w:lineRule="auto"/>
              <w:ind w:left="100" w:right="180"/>
            </w:pPr>
            <w:r>
              <w:t>Total Turnover for the Financial Year 2017-18</w:t>
            </w:r>
          </w:p>
        </w:tc>
        <w:tc>
          <w:tcPr>
            <w:tcW w:w="2257" w:type="dxa"/>
          </w:tcPr>
          <w:p w:rsidR="00340E97" w:rsidRDefault="00340E97">
            <w:pPr>
              <w:pStyle w:val="TableParagraph"/>
            </w:pPr>
          </w:p>
        </w:tc>
        <w:tc>
          <w:tcPr>
            <w:tcW w:w="2257" w:type="dxa"/>
          </w:tcPr>
          <w:p w:rsidR="00340E97" w:rsidRDefault="00340E97">
            <w:pPr>
              <w:pStyle w:val="TableParagraph"/>
            </w:pPr>
          </w:p>
        </w:tc>
      </w:tr>
      <w:tr w:rsidR="00340E97" w:rsidTr="00C950D2">
        <w:trPr>
          <w:trHeight w:val="705"/>
        </w:trPr>
        <w:tc>
          <w:tcPr>
            <w:tcW w:w="850" w:type="dxa"/>
            <w:vAlign w:val="center"/>
          </w:tcPr>
          <w:p w:rsidR="00340E97" w:rsidRDefault="00745915" w:rsidP="00C950D2">
            <w:pPr>
              <w:pStyle w:val="TableParagraph"/>
              <w:spacing w:line="244" w:lineRule="exact"/>
              <w:ind w:left="125"/>
              <w:jc w:val="center"/>
            </w:pPr>
            <w:r>
              <w:t>2</w:t>
            </w:r>
          </w:p>
        </w:tc>
        <w:tc>
          <w:tcPr>
            <w:tcW w:w="3659" w:type="dxa"/>
            <w:vAlign w:val="center"/>
          </w:tcPr>
          <w:p w:rsidR="00340E97" w:rsidRDefault="00745915" w:rsidP="00C950D2">
            <w:pPr>
              <w:pStyle w:val="TableParagraph"/>
              <w:spacing w:line="237" w:lineRule="auto"/>
              <w:ind w:left="100" w:right="180"/>
            </w:pPr>
            <w:r>
              <w:t>Total Turnover for the Financial Year 2018-19</w:t>
            </w:r>
          </w:p>
        </w:tc>
        <w:tc>
          <w:tcPr>
            <w:tcW w:w="2257" w:type="dxa"/>
          </w:tcPr>
          <w:p w:rsidR="00340E97" w:rsidRDefault="00340E97">
            <w:pPr>
              <w:pStyle w:val="TableParagraph"/>
            </w:pPr>
          </w:p>
        </w:tc>
        <w:tc>
          <w:tcPr>
            <w:tcW w:w="2257" w:type="dxa"/>
          </w:tcPr>
          <w:p w:rsidR="00340E97" w:rsidRDefault="00340E97">
            <w:pPr>
              <w:pStyle w:val="TableParagraph"/>
            </w:pPr>
          </w:p>
        </w:tc>
      </w:tr>
      <w:tr w:rsidR="00340E97" w:rsidTr="00C950D2">
        <w:trPr>
          <w:trHeight w:val="705"/>
        </w:trPr>
        <w:tc>
          <w:tcPr>
            <w:tcW w:w="850" w:type="dxa"/>
            <w:vAlign w:val="center"/>
          </w:tcPr>
          <w:p w:rsidR="00340E97" w:rsidRDefault="00745915" w:rsidP="00C950D2">
            <w:pPr>
              <w:pStyle w:val="TableParagraph"/>
              <w:spacing w:line="244" w:lineRule="exact"/>
              <w:ind w:left="125"/>
              <w:jc w:val="center"/>
            </w:pPr>
            <w:r>
              <w:t>3</w:t>
            </w:r>
          </w:p>
        </w:tc>
        <w:tc>
          <w:tcPr>
            <w:tcW w:w="3659" w:type="dxa"/>
            <w:vAlign w:val="center"/>
          </w:tcPr>
          <w:p w:rsidR="00340E97" w:rsidRDefault="00745915" w:rsidP="00C950D2">
            <w:pPr>
              <w:pStyle w:val="TableParagraph"/>
              <w:spacing w:line="237" w:lineRule="auto"/>
              <w:ind w:left="100" w:right="180"/>
            </w:pPr>
            <w:r>
              <w:t>Total Turnover for the Financial Year 2019-20</w:t>
            </w:r>
          </w:p>
        </w:tc>
        <w:tc>
          <w:tcPr>
            <w:tcW w:w="2257" w:type="dxa"/>
          </w:tcPr>
          <w:p w:rsidR="00340E97" w:rsidRDefault="00340E97">
            <w:pPr>
              <w:pStyle w:val="TableParagraph"/>
            </w:pPr>
          </w:p>
        </w:tc>
        <w:tc>
          <w:tcPr>
            <w:tcW w:w="2257" w:type="dxa"/>
          </w:tcPr>
          <w:p w:rsidR="00340E97" w:rsidRDefault="00340E97">
            <w:pPr>
              <w:pStyle w:val="TableParagraph"/>
            </w:pPr>
          </w:p>
        </w:tc>
      </w:tr>
    </w:tbl>
    <w:p w:rsidR="00340E97" w:rsidRDefault="00340E97">
      <w:pPr>
        <w:pStyle w:val="BodyText"/>
        <w:rPr>
          <w:sz w:val="24"/>
        </w:rPr>
      </w:pPr>
    </w:p>
    <w:p w:rsidR="00340E97" w:rsidRDefault="00745915">
      <w:pPr>
        <w:pStyle w:val="BodyText"/>
        <w:tabs>
          <w:tab w:val="left" w:pos="5244"/>
        </w:tabs>
        <w:spacing w:before="147"/>
        <w:ind w:left="471"/>
      </w:pPr>
      <w:r>
        <w:rPr>
          <w:spacing w:val="-3"/>
        </w:rPr>
        <w:t xml:space="preserve">Net </w:t>
      </w:r>
      <w:r>
        <w:t>worth as</w:t>
      </w:r>
      <w:r>
        <w:rPr>
          <w:spacing w:val="1"/>
        </w:rPr>
        <w:t xml:space="preserve"> </w:t>
      </w:r>
      <w:r>
        <w:rPr>
          <w:spacing w:val="-3"/>
        </w:rPr>
        <w:t>on</w:t>
      </w:r>
      <w:r>
        <w:rPr>
          <w:spacing w:val="-5"/>
        </w:rPr>
        <w:t xml:space="preserve"> </w:t>
      </w:r>
      <w:r>
        <w:t>31.03.2020:</w:t>
      </w:r>
      <w:r>
        <w:rPr>
          <w:u w:val="single"/>
        </w:rPr>
        <w:t xml:space="preserve"> </w:t>
      </w:r>
      <w:r>
        <w:rPr>
          <w:u w:val="single"/>
        </w:rPr>
        <w:tab/>
      </w:r>
      <w:r>
        <w:t>/ - (Amount in Figures and</w:t>
      </w:r>
      <w:r>
        <w:rPr>
          <w:spacing w:val="-11"/>
        </w:rPr>
        <w:t xml:space="preserve"> </w:t>
      </w:r>
      <w:r>
        <w:t>Words)</w:t>
      </w:r>
    </w:p>
    <w:p w:rsidR="00340E97" w:rsidRDefault="00340E97">
      <w:pPr>
        <w:pStyle w:val="BodyText"/>
        <w:rPr>
          <w:sz w:val="20"/>
        </w:rPr>
      </w:pPr>
    </w:p>
    <w:p w:rsidR="00340E97" w:rsidRDefault="00340E97">
      <w:pPr>
        <w:pStyle w:val="BodyText"/>
        <w:rPr>
          <w:sz w:val="20"/>
        </w:rPr>
      </w:pPr>
    </w:p>
    <w:p w:rsidR="00340E97" w:rsidRDefault="00340E97">
      <w:pPr>
        <w:pStyle w:val="BodyText"/>
        <w:spacing w:before="7"/>
        <w:rPr>
          <w:sz w:val="28"/>
        </w:rPr>
      </w:pPr>
    </w:p>
    <w:p w:rsidR="00340E97" w:rsidRDefault="00745915">
      <w:pPr>
        <w:pStyle w:val="BodyText"/>
        <w:spacing w:before="91" w:line="247" w:lineRule="auto"/>
        <w:ind w:left="481" w:right="7017" w:hanging="10"/>
        <w:jc w:val="both"/>
      </w:pPr>
      <w:r>
        <w:t>(Authorized Signature) Authorized Signatory’s Name:</w:t>
      </w:r>
    </w:p>
    <w:p w:rsidR="00340E97" w:rsidRDefault="00340E97">
      <w:pPr>
        <w:pStyle w:val="BodyText"/>
        <w:spacing w:before="8"/>
        <w:rPr>
          <w:sz w:val="24"/>
        </w:rPr>
      </w:pPr>
    </w:p>
    <w:p w:rsidR="00340E97" w:rsidRDefault="00745915">
      <w:pPr>
        <w:pStyle w:val="BodyText"/>
        <w:ind w:left="471"/>
      </w:pPr>
      <w:r>
        <w:t>Stamp / Seal of the Organization:</w:t>
      </w:r>
    </w:p>
    <w:p w:rsidR="00340E97" w:rsidRDefault="00340E97">
      <w:pPr>
        <w:sectPr w:rsidR="00340E97">
          <w:pgSz w:w="11900" w:h="16840"/>
          <w:pgMar w:top="1380" w:right="800" w:bottom="1180" w:left="1180" w:header="697" w:footer="999" w:gutter="0"/>
          <w:cols w:space="720"/>
        </w:sectPr>
      </w:pPr>
    </w:p>
    <w:p w:rsidR="00340E97" w:rsidRDefault="00340E97">
      <w:pPr>
        <w:pStyle w:val="BodyText"/>
        <w:rPr>
          <w:sz w:val="20"/>
        </w:rPr>
      </w:pPr>
    </w:p>
    <w:p w:rsidR="00340E97" w:rsidRDefault="00340E97">
      <w:pPr>
        <w:pStyle w:val="BodyText"/>
        <w:rPr>
          <w:sz w:val="20"/>
        </w:rPr>
      </w:pPr>
    </w:p>
    <w:p w:rsidR="00340E97" w:rsidRDefault="00340E97">
      <w:pPr>
        <w:pStyle w:val="BodyText"/>
        <w:spacing w:before="11"/>
        <w:rPr>
          <w:sz w:val="18"/>
        </w:rPr>
      </w:pPr>
    </w:p>
    <w:p w:rsidR="00340E97" w:rsidRDefault="00745915">
      <w:pPr>
        <w:pStyle w:val="BodyText"/>
        <w:ind w:left="1126" w:right="1573"/>
        <w:jc w:val="center"/>
      </w:pPr>
      <w:r>
        <w:t>CA Certificate for Turnover</w:t>
      </w:r>
    </w:p>
    <w:p w:rsidR="00340E97" w:rsidRDefault="00340E97">
      <w:pPr>
        <w:pStyle w:val="BodyText"/>
        <w:rPr>
          <w:sz w:val="24"/>
        </w:rPr>
      </w:pPr>
    </w:p>
    <w:p w:rsidR="00340E97" w:rsidRDefault="00340E97">
      <w:pPr>
        <w:pStyle w:val="BodyText"/>
        <w:spacing w:before="6"/>
        <w:rPr>
          <w:sz w:val="32"/>
        </w:rPr>
      </w:pPr>
    </w:p>
    <w:p w:rsidR="00340E97" w:rsidRDefault="00745915">
      <w:pPr>
        <w:pStyle w:val="BodyText"/>
        <w:ind w:left="1126" w:right="1570"/>
        <w:jc w:val="center"/>
      </w:pPr>
      <w:r>
        <w:rPr>
          <w:u w:val="single"/>
        </w:rPr>
        <w:t>On the letter head of the organization</w:t>
      </w:r>
    </w:p>
    <w:p w:rsidR="00340E97" w:rsidRDefault="00340E97">
      <w:pPr>
        <w:pStyle w:val="BodyText"/>
        <w:spacing w:before="3"/>
      </w:pPr>
    </w:p>
    <w:p w:rsidR="00340E97" w:rsidRDefault="00745915">
      <w:pPr>
        <w:pStyle w:val="BodyText"/>
        <w:spacing w:before="91"/>
        <w:ind w:right="1869"/>
        <w:jc w:val="right"/>
      </w:pPr>
      <w:r>
        <w:t>Dated:</w:t>
      </w:r>
    </w:p>
    <w:p w:rsidR="00340E97" w:rsidRDefault="00340E97">
      <w:pPr>
        <w:pStyle w:val="BodyText"/>
        <w:spacing w:before="2"/>
        <w:rPr>
          <w:sz w:val="30"/>
        </w:rPr>
      </w:pPr>
    </w:p>
    <w:p w:rsidR="00340E97" w:rsidRDefault="00745915">
      <w:pPr>
        <w:pStyle w:val="BodyText"/>
        <w:tabs>
          <w:tab w:val="left" w:pos="6925"/>
        </w:tabs>
        <w:spacing w:before="1"/>
        <w:ind w:left="481" w:right="810" w:hanging="10"/>
      </w:pPr>
      <w:r>
        <w:t>The Total</w:t>
      </w:r>
      <w:r>
        <w:rPr>
          <w:spacing w:val="-11"/>
        </w:rPr>
        <w:t xml:space="preserve"> </w:t>
      </w:r>
      <w:r>
        <w:t>Turnover</w:t>
      </w:r>
      <w:r>
        <w:rPr>
          <w:spacing w:val="10"/>
        </w:rPr>
        <w:t xml:space="preserve"> </w:t>
      </w:r>
      <w:r>
        <w:rPr>
          <w:spacing w:val="-4"/>
        </w:rPr>
        <w:t>of</w:t>
      </w:r>
      <w:r>
        <w:rPr>
          <w:spacing w:val="-4"/>
          <w:u w:val="single"/>
        </w:rPr>
        <w:t xml:space="preserve"> </w:t>
      </w:r>
      <w:r>
        <w:rPr>
          <w:spacing w:val="-4"/>
          <w:u w:val="single"/>
        </w:rPr>
        <w:tab/>
      </w:r>
      <w:r>
        <w:t>(</w:t>
      </w:r>
      <w:r w:rsidR="00383710">
        <w:t>Organization</w:t>
      </w:r>
      <w:r>
        <w:t xml:space="preserve"> </w:t>
      </w:r>
      <w:r>
        <w:rPr>
          <w:spacing w:val="-4"/>
        </w:rPr>
        <w:t xml:space="preserve">Name) </w:t>
      </w:r>
      <w:r>
        <w:rPr>
          <w:spacing w:val="-3"/>
        </w:rPr>
        <w:t xml:space="preserve">for </w:t>
      </w:r>
      <w:r>
        <w:rPr>
          <w:position w:val="1"/>
        </w:rPr>
        <w:t xml:space="preserve">the </w:t>
      </w:r>
      <w:r>
        <w:t>Financial Year 2017-20 based on Audited Financial Statements is provided</w:t>
      </w:r>
      <w:r>
        <w:rPr>
          <w:spacing w:val="-28"/>
        </w:rPr>
        <w:t xml:space="preserve"> </w:t>
      </w:r>
      <w:r>
        <w:t>below:</w:t>
      </w:r>
    </w:p>
    <w:p w:rsidR="00340E97" w:rsidRDefault="00340E97">
      <w:pPr>
        <w:pStyle w:val="BodyText"/>
        <w:spacing w:before="1"/>
        <w:rPr>
          <w:sz w:val="25"/>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659"/>
        <w:gridCol w:w="2257"/>
        <w:gridCol w:w="2257"/>
      </w:tblGrid>
      <w:tr w:rsidR="00340E97" w:rsidTr="0079266F">
        <w:trPr>
          <w:trHeight w:val="710"/>
        </w:trPr>
        <w:tc>
          <w:tcPr>
            <w:tcW w:w="850" w:type="dxa"/>
            <w:vAlign w:val="center"/>
          </w:tcPr>
          <w:p w:rsidR="00340E97" w:rsidRDefault="00745915" w:rsidP="0079266F">
            <w:pPr>
              <w:pStyle w:val="TableParagraph"/>
              <w:spacing w:line="249" w:lineRule="exact"/>
              <w:ind w:left="100"/>
              <w:jc w:val="center"/>
            </w:pPr>
            <w:r>
              <w:t>S. No.</w:t>
            </w:r>
          </w:p>
        </w:tc>
        <w:tc>
          <w:tcPr>
            <w:tcW w:w="3659" w:type="dxa"/>
            <w:vAlign w:val="center"/>
          </w:tcPr>
          <w:p w:rsidR="00340E97" w:rsidRDefault="00745915" w:rsidP="0079266F">
            <w:pPr>
              <w:pStyle w:val="TableParagraph"/>
              <w:spacing w:line="249" w:lineRule="exact"/>
              <w:ind w:left="100"/>
              <w:jc w:val="center"/>
            </w:pPr>
            <w:r>
              <w:t>Particulars</w:t>
            </w:r>
          </w:p>
        </w:tc>
        <w:tc>
          <w:tcPr>
            <w:tcW w:w="2257" w:type="dxa"/>
            <w:vAlign w:val="center"/>
          </w:tcPr>
          <w:p w:rsidR="0079266F" w:rsidRDefault="00745915" w:rsidP="0079266F">
            <w:pPr>
              <w:pStyle w:val="TableParagraph"/>
              <w:tabs>
                <w:tab w:val="left" w:pos="1166"/>
                <w:tab w:val="left" w:pos="1767"/>
              </w:tabs>
              <w:spacing w:line="254" w:lineRule="auto"/>
              <w:ind w:left="100" w:right="119"/>
              <w:jc w:val="center"/>
            </w:pPr>
            <w:r>
              <w:t>Amount</w:t>
            </w:r>
            <w:r>
              <w:tab/>
            </w:r>
          </w:p>
          <w:p w:rsidR="00340E97" w:rsidRDefault="0079266F" w:rsidP="0079266F">
            <w:pPr>
              <w:pStyle w:val="TableParagraph"/>
              <w:tabs>
                <w:tab w:val="left" w:pos="1166"/>
                <w:tab w:val="left" w:pos="1767"/>
              </w:tabs>
              <w:spacing w:line="254" w:lineRule="auto"/>
              <w:ind w:left="100" w:right="119"/>
              <w:jc w:val="center"/>
            </w:pPr>
            <w:r>
              <w:t xml:space="preserve">(in </w:t>
            </w:r>
            <w:r w:rsidR="00745915">
              <w:rPr>
                <w:spacing w:val="-14"/>
              </w:rPr>
              <w:t xml:space="preserve">INR </w:t>
            </w:r>
            <w:r w:rsidR="00745915">
              <w:t>figures)</w:t>
            </w:r>
          </w:p>
        </w:tc>
        <w:tc>
          <w:tcPr>
            <w:tcW w:w="2257" w:type="dxa"/>
            <w:vAlign w:val="center"/>
          </w:tcPr>
          <w:p w:rsidR="00340E97" w:rsidRDefault="00745915" w:rsidP="0079266F">
            <w:pPr>
              <w:pStyle w:val="TableParagraph"/>
              <w:spacing w:line="249" w:lineRule="exact"/>
              <w:ind w:left="95"/>
              <w:jc w:val="center"/>
            </w:pPr>
            <w:r>
              <w:t>Amount (in words)</w:t>
            </w:r>
          </w:p>
        </w:tc>
      </w:tr>
      <w:tr w:rsidR="00340E97">
        <w:trPr>
          <w:trHeight w:val="705"/>
        </w:trPr>
        <w:tc>
          <w:tcPr>
            <w:tcW w:w="850" w:type="dxa"/>
          </w:tcPr>
          <w:p w:rsidR="00340E97" w:rsidRDefault="00340E97">
            <w:pPr>
              <w:pStyle w:val="TableParagraph"/>
              <w:spacing w:before="10"/>
              <w:rPr>
                <w:sz w:val="18"/>
              </w:rPr>
            </w:pPr>
          </w:p>
          <w:p w:rsidR="00340E97" w:rsidRDefault="00745915">
            <w:pPr>
              <w:pStyle w:val="TableParagraph"/>
              <w:ind w:left="125"/>
              <w:jc w:val="center"/>
            </w:pPr>
            <w:r>
              <w:t>1</w:t>
            </w:r>
          </w:p>
        </w:tc>
        <w:tc>
          <w:tcPr>
            <w:tcW w:w="3659" w:type="dxa"/>
          </w:tcPr>
          <w:p w:rsidR="00340E97" w:rsidRDefault="00745915">
            <w:pPr>
              <w:pStyle w:val="TableParagraph"/>
              <w:spacing w:before="78" w:line="259" w:lineRule="auto"/>
              <w:ind w:left="100" w:right="180"/>
            </w:pPr>
            <w:r>
              <w:t>Total Turnover for the Financial Year 2017-18</w:t>
            </w:r>
          </w:p>
        </w:tc>
        <w:tc>
          <w:tcPr>
            <w:tcW w:w="2257" w:type="dxa"/>
          </w:tcPr>
          <w:p w:rsidR="00340E97" w:rsidRDefault="00340E97">
            <w:pPr>
              <w:pStyle w:val="TableParagraph"/>
            </w:pPr>
          </w:p>
        </w:tc>
        <w:tc>
          <w:tcPr>
            <w:tcW w:w="2257" w:type="dxa"/>
          </w:tcPr>
          <w:p w:rsidR="00340E97" w:rsidRDefault="00340E97">
            <w:pPr>
              <w:pStyle w:val="TableParagraph"/>
            </w:pPr>
          </w:p>
        </w:tc>
      </w:tr>
      <w:tr w:rsidR="00340E97">
        <w:trPr>
          <w:trHeight w:val="705"/>
        </w:trPr>
        <w:tc>
          <w:tcPr>
            <w:tcW w:w="850" w:type="dxa"/>
          </w:tcPr>
          <w:p w:rsidR="00340E97" w:rsidRDefault="00340E97">
            <w:pPr>
              <w:pStyle w:val="TableParagraph"/>
              <w:spacing w:before="9"/>
              <w:rPr>
                <w:sz w:val="18"/>
              </w:rPr>
            </w:pPr>
          </w:p>
          <w:p w:rsidR="00340E97" w:rsidRDefault="00745915">
            <w:pPr>
              <w:pStyle w:val="TableParagraph"/>
              <w:spacing w:before="1"/>
              <w:ind w:left="125"/>
              <w:jc w:val="center"/>
            </w:pPr>
            <w:r>
              <w:t>2</w:t>
            </w:r>
          </w:p>
        </w:tc>
        <w:tc>
          <w:tcPr>
            <w:tcW w:w="3659" w:type="dxa"/>
          </w:tcPr>
          <w:p w:rsidR="00340E97" w:rsidRDefault="00745915">
            <w:pPr>
              <w:pStyle w:val="TableParagraph"/>
              <w:spacing w:before="93" w:line="232" w:lineRule="auto"/>
              <w:ind w:left="100" w:right="180"/>
            </w:pPr>
            <w:r>
              <w:t>Total Turnover for the Financial Year 2018-19</w:t>
            </w:r>
          </w:p>
        </w:tc>
        <w:tc>
          <w:tcPr>
            <w:tcW w:w="2257" w:type="dxa"/>
          </w:tcPr>
          <w:p w:rsidR="00340E97" w:rsidRDefault="00340E97">
            <w:pPr>
              <w:pStyle w:val="TableParagraph"/>
            </w:pPr>
          </w:p>
        </w:tc>
        <w:tc>
          <w:tcPr>
            <w:tcW w:w="2257" w:type="dxa"/>
          </w:tcPr>
          <w:p w:rsidR="00340E97" w:rsidRDefault="00340E97">
            <w:pPr>
              <w:pStyle w:val="TableParagraph"/>
            </w:pPr>
          </w:p>
        </w:tc>
      </w:tr>
      <w:tr w:rsidR="00340E97">
        <w:trPr>
          <w:trHeight w:val="705"/>
        </w:trPr>
        <w:tc>
          <w:tcPr>
            <w:tcW w:w="850" w:type="dxa"/>
          </w:tcPr>
          <w:p w:rsidR="00340E97" w:rsidRDefault="00340E97">
            <w:pPr>
              <w:pStyle w:val="TableParagraph"/>
              <w:spacing w:before="10"/>
              <w:rPr>
                <w:sz w:val="18"/>
              </w:rPr>
            </w:pPr>
          </w:p>
          <w:p w:rsidR="00340E97" w:rsidRDefault="00745915">
            <w:pPr>
              <w:pStyle w:val="TableParagraph"/>
              <w:ind w:left="125"/>
              <w:jc w:val="center"/>
            </w:pPr>
            <w:r>
              <w:t>3</w:t>
            </w:r>
          </w:p>
        </w:tc>
        <w:tc>
          <w:tcPr>
            <w:tcW w:w="3659" w:type="dxa"/>
          </w:tcPr>
          <w:p w:rsidR="00340E97" w:rsidRDefault="00745915">
            <w:pPr>
              <w:pStyle w:val="TableParagraph"/>
              <w:spacing w:before="93" w:line="232" w:lineRule="auto"/>
              <w:ind w:left="100" w:right="219"/>
            </w:pPr>
            <w:r>
              <w:t>Total Turnover for the Financial Year 2019-20</w:t>
            </w:r>
          </w:p>
        </w:tc>
        <w:tc>
          <w:tcPr>
            <w:tcW w:w="2257" w:type="dxa"/>
          </w:tcPr>
          <w:p w:rsidR="00340E97" w:rsidRDefault="00340E97">
            <w:pPr>
              <w:pStyle w:val="TableParagraph"/>
            </w:pPr>
          </w:p>
        </w:tc>
        <w:tc>
          <w:tcPr>
            <w:tcW w:w="2257" w:type="dxa"/>
          </w:tcPr>
          <w:p w:rsidR="00340E97" w:rsidRDefault="00340E97">
            <w:pPr>
              <w:pStyle w:val="TableParagraph"/>
            </w:pPr>
          </w:p>
        </w:tc>
      </w:tr>
    </w:tbl>
    <w:p w:rsidR="00340E97" w:rsidRDefault="00340E97">
      <w:pPr>
        <w:pStyle w:val="BodyText"/>
        <w:spacing w:before="9"/>
        <w:rPr>
          <w:sz w:val="26"/>
        </w:rPr>
      </w:pPr>
    </w:p>
    <w:p w:rsidR="00340E97" w:rsidRDefault="00745915">
      <w:pPr>
        <w:pStyle w:val="BodyText"/>
        <w:tabs>
          <w:tab w:val="left" w:pos="5244"/>
        </w:tabs>
        <w:ind w:left="534"/>
      </w:pPr>
      <w:r>
        <w:rPr>
          <w:spacing w:val="-3"/>
        </w:rPr>
        <w:t xml:space="preserve">Net </w:t>
      </w:r>
      <w:r>
        <w:t>worth as</w:t>
      </w:r>
      <w:r>
        <w:rPr>
          <w:spacing w:val="1"/>
        </w:rPr>
        <w:t xml:space="preserve"> </w:t>
      </w:r>
      <w:r>
        <w:rPr>
          <w:spacing w:val="-3"/>
        </w:rPr>
        <w:t>on</w:t>
      </w:r>
      <w:r>
        <w:rPr>
          <w:spacing w:val="-5"/>
        </w:rPr>
        <w:t xml:space="preserve"> </w:t>
      </w:r>
      <w:r>
        <w:t>31.03.2020:</w:t>
      </w:r>
      <w:r>
        <w:rPr>
          <w:u w:val="single"/>
        </w:rPr>
        <w:t xml:space="preserve"> </w:t>
      </w:r>
      <w:r>
        <w:rPr>
          <w:u w:val="single"/>
        </w:rPr>
        <w:tab/>
      </w:r>
      <w:r>
        <w:t>/ - (Amount in Figures and</w:t>
      </w:r>
      <w:r>
        <w:rPr>
          <w:spacing w:val="-11"/>
        </w:rPr>
        <w:t xml:space="preserve"> </w:t>
      </w:r>
      <w:r>
        <w:t>Words)</w:t>
      </w:r>
    </w:p>
    <w:p w:rsidR="00340E97" w:rsidRDefault="00340E97">
      <w:pPr>
        <w:pStyle w:val="BodyText"/>
        <w:rPr>
          <w:sz w:val="20"/>
        </w:rPr>
      </w:pPr>
    </w:p>
    <w:p w:rsidR="00340E97" w:rsidRDefault="00340E97">
      <w:pPr>
        <w:pStyle w:val="BodyText"/>
        <w:rPr>
          <w:sz w:val="20"/>
        </w:rPr>
      </w:pPr>
    </w:p>
    <w:p w:rsidR="00340E97" w:rsidRDefault="00340E97">
      <w:pPr>
        <w:pStyle w:val="BodyText"/>
        <w:spacing w:before="5"/>
        <w:rPr>
          <w:sz w:val="29"/>
        </w:rPr>
      </w:pPr>
    </w:p>
    <w:p w:rsidR="00340E97" w:rsidRDefault="00745915">
      <w:pPr>
        <w:pStyle w:val="BodyText"/>
        <w:spacing w:before="91"/>
        <w:ind w:left="471"/>
      </w:pPr>
      <w:r>
        <w:t>(CA’s</w:t>
      </w:r>
    </w:p>
    <w:p w:rsidR="00340E97" w:rsidRDefault="00745915">
      <w:pPr>
        <w:pStyle w:val="BodyText"/>
        <w:spacing w:before="7" w:line="249" w:lineRule="auto"/>
        <w:ind w:left="481" w:right="8313"/>
      </w:pPr>
      <w:r>
        <w:t>Signature) CA’s Name:</w:t>
      </w:r>
    </w:p>
    <w:p w:rsidR="00340E97" w:rsidRDefault="00340E97">
      <w:pPr>
        <w:pStyle w:val="BodyText"/>
        <w:spacing w:before="5"/>
        <w:rPr>
          <w:sz w:val="23"/>
        </w:rPr>
      </w:pPr>
    </w:p>
    <w:p w:rsidR="00340E97" w:rsidRDefault="00745915">
      <w:pPr>
        <w:pStyle w:val="BodyText"/>
        <w:spacing w:before="1"/>
        <w:ind w:left="471"/>
      </w:pPr>
      <w:r>
        <w:t>CA’s Stamp / Seal:</w:t>
      </w:r>
    </w:p>
    <w:p w:rsidR="00340E97" w:rsidRDefault="00340E97">
      <w:pPr>
        <w:sectPr w:rsidR="00340E97">
          <w:pgSz w:w="11900" w:h="16840"/>
          <w:pgMar w:top="1380" w:right="800" w:bottom="1180" w:left="1180" w:header="697" w:footer="999" w:gutter="0"/>
          <w:cols w:space="720"/>
        </w:sectPr>
      </w:pPr>
    </w:p>
    <w:p w:rsidR="00340E97" w:rsidRDefault="00340E97">
      <w:pPr>
        <w:pStyle w:val="BodyText"/>
        <w:rPr>
          <w:sz w:val="20"/>
        </w:rPr>
      </w:pPr>
    </w:p>
    <w:p w:rsidR="00340E97" w:rsidRDefault="00340E97">
      <w:pPr>
        <w:pStyle w:val="BodyText"/>
        <w:spacing w:before="10"/>
        <w:rPr>
          <w:sz w:val="23"/>
        </w:rPr>
      </w:pPr>
    </w:p>
    <w:p w:rsidR="00340E97" w:rsidRDefault="00745915" w:rsidP="00BF0033">
      <w:pPr>
        <w:pStyle w:val="Heading2"/>
        <w:spacing w:before="92" w:line="360" w:lineRule="auto"/>
      </w:pPr>
      <w:bookmarkStart w:id="7" w:name="Annexure:_IV"/>
      <w:bookmarkEnd w:id="7"/>
      <w:r>
        <w:t>Annexure: IV</w:t>
      </w:r>
    </w:p>
    <w:p w:rsidR="00BF0033" w:rsidRDefault="00BF0033" w:rsidP="00BF0033">
      <w:pPr>
        <w:spacing w:before="45" w:line="360" w:lineRule="auto"/>
        <w:ind w:left="260"/>
        <w:rPr>
          <w:b/>
        </w:rPr>
      </w:pPr>
    </w:p>
    <w:p w:rsidR="00340E97" w:rsidRDefault="00745915" w:rsidP="00BF0033">
      <w:pPr>
        <w:spacing w:before="45" w:line="360" w:lineRule="auto"/>
        <w:ind w:left="260"/>
        <w:rPr>
          <w:b/>
        </w:rPr>
      </w:pPr>
      <w:r>
        <w:rPr>
          <w:b/>
        </w:rPr>
        <w:t>Evaluation Criteria</w:t>
      </w:r>
    </w:p>
    <w:p w:rsidR="00340E97" w:rsidRDefault="00340E97" w:rsidP="00BF0033">
      <w:pPr>
        <w:pStyle w:val="BodyText"/>
        <w:spacing w:line="360" w:lineRule="auto"/>
        <w:ind w:left="260"/>
        <w:rPr>
          <w:b/>
          <w:sz w:val="20"/>
        </w:rPr>
      </w:pPr>
    </w:p>
    <w:p w:rsidR="00340E97" w:rsidRDefault="00340E97">
      <w:pPr>
        <w:pStyle w:val="BodyText"/>
        <w:spacing w:before="1"/>
        <w:rPr>
          <w:b/>
          <w:sz w:val="10"/>
        </w:rPr>
      </w:pP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29"/>
        <w:gridCol w:w="2978"/>
        <w:gridCol w:w="3122"/>
        <w:gridCol w:w="2258"/>
      </w:tblGrid>
      <w:tr w:rsidR="00340E97">
        <w:trPr>
          <w:trHeight w:val="302"/>
        </w:trPr>
        <w:tc>
          <w:tcPr>
            <w:tcW w:w="1129" w:type="dxa"/>
            <w:shd w:val="clear" w:color="auto" w:fill="D9D9D9"/>
          </w:tcPr>
          <w:p w:rsidR="00340E97" w:rsidRDefault="00745915">
            <w:pPr>
              <w:pStyle w:val="TableParagraph"/>
              <w:spacing w:before="1"/>
              <w:ind w:left="115"/>
              <w:rPr>
                <w:b/>
              </w:rPr>
            </w:pPr>
            <w:r>
              <w:rPr>
                <w:b/>
              </w:rPr>
              <w:t>Sl. No.</w:t>
            </w:r>
          </w:p>
        </w:tc>
        <w:tc>
          <w:tcPr>
            <w:tcW w:w="2978" w:type="dxa"/>
            <w:shd w:val="clear" w:color="auto" w:fill="D9D9D9"/>
          </w:tcPr>
          <w:p w:rsidR="00340E97" w:rsidRDefault="00745915">
            <w:pPr>
              <w:pStyle w:val="TableParagraph"/>
              <w:spacing w:before="1"/>
              <w:ind w:left="114"/>
              <w:rPr>
                <w:b/>
              </w:rPr>
            </w:pPr>
            <w:r>
              <w:rPr>
                <w:b/>
              </w:rPr>
              <w:t>Parameters</w:t>
            </w:r>
          </w:p>
        </w:tc>
        <w:tc>
          <w:tcPr>
            <w:tcW w:w="3122" w:type="dxa"/>
            <w:shd w:val="clear" w:color="auto" w:fill="D9D9D9"/>
          </w:tcPr>
          <w:p w:rsidR="00340E97" w:rsidRDefault="00745915">
            <w:pPr>
              <w:pStyle w:val="TableParagraph"/>
              <w:spacing w:before="1"/>
              <w:ind w:left="113"/>
              <w:rPr>
                <w:b/>
              </w:rPr>
            </w:pPr>
            <w:r>
              <w:rPr>
                <w:b/>
              </w:rPr>
              <w:t>Scoring criteria</w:t>
            </w:r>
          </w:p>
        </w:tc>
        <w:tc>
          <w:tcPr>
            <w:tcW w:w="2258" w:type="dxa"/>
            <w:shd w:val="clear" w:color="auto" w:fill="D9D9D9"/>
          </w:tcPr>
          <w:p w:rsidR="00340E97" w:rsidRDefault="00745915">
            <w:pPr>
              <w:pStyle w:val="TableParagraph"/>
              <w:spacing w:before="1"/>
              <w:ind w:left="112"/>
              <w:rPr>
                <w:b/>
              </w:rPr>
            </w:pPr>
            <w:r>
              <w:rPr>
                <w:b/>
              </w:rPr>
              <w:t>Maximum scoring</w:t>
            </w:r>
          </w:p>
        </w:tc>
      </w:tr>
      <w:tr w:rsidR="00340E97" w:rsidTr="0079266F">
        <w:trPr>
          <w:trHeight w:val="1363"/>
        </w:trPr>
        <w:tc>
          <w:tcPr>
            <w:tcW w:w="1129" w:type="dxa"/>
            <w:vAlign w:val="center"/>
          </w:tcPr>
          <w:p w:rsidR="00340E97" w:rsidRDefault="00745915" w:rsidP="0079266F">
            <w:pPr>
              <w:pStyle w:val="TableParagraph"/>
              <w:spacing w:line="249" w:lineRule="exact"/>
              <w:ind w:left="115"/>
              <w:jc w:val="center"/>
            </w:pPr>
            <w:r>
              <w:t>1</w:t>
            </w:r>
          </w:p>
        </w:tc>
        <w:tc>
          <w:tcPr>
            <w:tcW w:w="2978" w:type="dxa"/>
            <w:vAlign w:val="center"/>
          </w:tcPr>
          <w:p w:rsidR="00340E97" w:rsidRDefault="00745915" w:rsidP="0079266F">
            <w:pPr>
              <w:pStyle w:val="TableParagraph"/>
              <w:spacing w:line="242" w:lineRule="auto"/>
              <w:ind w:left="114" w:right="-13"/>
            </w:pPr>
            <w:r>
              <w:t>Total number of certified trainer under NSDC.</w:t>
            </w:r>
          </w:p>
        </w:tc>
        <w:tc>
          <w:tcPr>
            <w:tcW w:w="3122" w:type="dxa"/>
          </w:tcPr>
          <w:p w:rsidR="00340E97" w:rsidRDefault="00745915" w:rsidP="00BF0033">
            <w:pPr>
              <w:pStyle w:val="TableParagraph"/>
              <w:numPr>
                <w:ilvl w:val="0"/>
                <w:numId w:val="5"/>
              </w:numPr>
              <w:tabs>
                <w:tab w:val="left" w:pos="436"/>
              </w:tabs>
              <w:spacing w:line="264" w:lineRule="exact"/>
            </w:pPr>
            <w:r>
              <w:t>More than 40 =</w:t>
            </w:r>
            <w:r>
              <w:rPr>
                <w:spacing w:val="-6"/>
              </w:rPr>
              <w:t xml:space="preserve"> </w:t>
            </w:r>
            <w:r>
              <w:rPr>
                <w:spacing w:val="-5"/>
              </w:rPr>
              <w:t>20</w:t>
            </w:r>
          </w:p>
          <w:p w:rsidR="00340E97" w:rsidRDefault="00745915" w:rsidP="00BF0033">
            <w:pPr>
              <w:pStyle w:val="TableParagraph"/>
              <w:numPr>
                <w:ilvl w:val="0"/>
                <w:numId w:val="5"/>
              </w:numPr>
              <w:tabs>
                <w:tab w:val="left" w:pos="436"/>
              </w:tabs>
              <w:spacing w:before="9"/>
            </w:pPr>
            <w:r>
              <w:t>40 –  20</w:t>
            </w:r>
            <w:r>
              <w:rPr>
                <w:spacing w:val="-2"/>
              </w:rPr>
              <w:t xml:space="preserve"> </w:t>
            </w:r>
            <w:r>
              <w:t>=15</w:t>
            </w:r>
          </w:p>
          <w:p w:rsidR="00340E97" w:rsidRDefault="00745915" w:rsidP="00BF0033">
            <w:pPr>
              <w:pStyle w:val="TableParagraph"/>
              <w:numPr>
                <w:ilvl w:val="0"/>
                <w:numId w:val="5"/>
              </w:numPr>
              <w:tabs>
                <w:tab w:val="left" w:pos="436"/>
              </w:tabs>
              <w:spacing w:before="8"/>
            </w:pPr>
            <w:r>
              <w:t xml:space="preserve">20 – </w:t>
            </w:r>
            <w:r>
              <w:rPr>
                <w:spacing w:val="-3"/>
              </w:rPr>
              <w:t xml:space="preserve">10 </w:t>
            </w:r>
            <w:r>
              <w:t>=</w:t>
            </w:r>
            <w:r>
              <w:rPr>
                <w:spacing w:val="7"/>
              </w:rPr>
              <w:t xml:space="preserve"> </w:t>
            </w:r>
            <w:r>
              <w:t>10</w:t>
            </w:r>
          </w:p>
          <w:p w:rsidR="00340E97" w:rsidRDefault="00745915" w:rsidP="00BF0033">
            <w:pPr>
              <w:pStyle w:val="TableParagraph"/>
              <w:numPr>
                <w:ilvl w:val="0"/>
                <w:numId w:val="5"/>
              </w:numPr>
              <w:tabs>
                <w:tab w:val="left" w:pos="436"/>
              </w:tabs>
              <w:spacing w:before="10"/>
            </w:pPr>
            <w:r>
              <w:t>Less than 10 = 5</w:t>
            </w:r>
          </w:p>
        </w:tc>
        <w:tc>
          <w:tcPr>
            <w:tcW w:w="2258" w:type="dxa"/>
            <w:vAlign w:val="center"/>
          </w:tcPr>
          <w:p w:rsidR="00340E97" w:rsidRDefault="00745915" w:rsidP="0079266F">
            <w:pPr>
              <w:pStyle w:val="TableParagraph"/>
              <w:spacing w:line="249" w:lineRule="exact"/>
              <w:ind w:left="112" w:right="112"/>
              <w:jc w:val="right"/>
            </w:pPr>
            <w:r>
              <w:t>20</w:t>
            </w:r>
          </w:p>
        </w:tc>
      </w:tr>
      <w:tr w:rsidR="00340E97" w:rsidTr="0079266F">
        <w:trPr>
          <w:trHeight w:val="1142"/>
        </w:trPr>
        <w:tc>
          <w:tcPr>
            <w:tcW w:w="1129" w:type="dxa"/>
            <w:vAlign w:val="center"/>
          </w:tcPr>
          <w:p w:rsidR="00340E97" w:rsidRDefault="00745915" w:rsidP="0079266F">
            <w:pPr>
              <w:pStyle w:val="TableParagraph"/>
              <w:spacing w:line="249" w:lineRule="exact"/>
              <w:ind w:left="115"/>
              <w:jc w:val="center"/>
            </w:pPr>
            <w:r>
              <w:t>2</w:t>
            </w:r>
          </w:p>
        </w:tc>
        <w:tc>
          <w:tcPr>
            <w:tcW w:w="2978" w:type="dxa"/>
            <w:vAlign w:val="center"/>
          </w:tcPr>
          <w:p w:rsidR="00340E97" w:rsidRDefault="00745915" w:rsidP="0079266F">
            <w:pPr>
              <w:pStyle w:val="TableParagraph"/>
              <w:tabs>
                <w:tab w:val="left" w:pos="786"/>
                <w:tab w:val="left" w:pos="1659"/>
                <w:tab w:val="left" w:pos="2043"/>
              </w:tabs>
              <w:spacing w:line="244" w:lineRule="auto"/>
              <w:ind w:left="124" w:right="164" w:hanging="10"/>
            </w:pPr>
            <w:r>
              <w:t>Total</w:t>
            </w:r>
            <w:r>
              <w:tab/>
            </w:r>
            <w:r>
              <w:rPr>
                <w:spacing w:val="-3"/>
              </w:rPr>
              <w:t>number</w:t>
            </w:r>
            <w:r>
              <w:rPr>
                <w:spacing w:val="-3"/>
              </w:rPr>
              <w:tab/>
              <w:t>of</w:t>
            </w:r>
            <w:r>
              <w:rPr>
                <w:spacing w:val="-3"/>
              </w:rPr>
              <w:tab/>
              <w:t xml:space="preserve">Training </w:t>
            </w:r>
            <w:r>
              <w:t>Assistant</w:t>
            </w:r>
          </w:p>
        </w:tc>
        <w:tc>
          <w:tcPr>
            <w:tcW w:w="3122" w:type="dxa"/>
          </w:tcPr>
          <w:p w:rsidR="00340E97" w:rsidRDefault="00745915" w:rsidP="00BF0033">
            <w:pPr>
              <w:pStyle w:val="TableParagraph"/>
              <w:numPr>
                <w:ilvl w:val="0"/>
                <w:numId w:val="4"/>
              </w:numPr>
              <w:tabs>
                <w:tab w:val="left" w:pos="436"/>
              </w:tabs>
              <w:spacing w:line="264" w:lineRule="exact"/>
            </w:pPr>
            <w:r>
              <w:t>More than 40 =</w:t>
            </w:r>
            <w:r>
              <w:rPr>
                <w:spacing w:val="-7"/>
              </w:rPr>
              <w:t xml:space="preserve"> </w:t>
            </w:r>
            <w:r>
              <w:rPr>
                <w:spacing w:val="-5"/>
              </w:rPr>
              <w:t>20</w:t>
            </w:r>
          </w:p>
          <w:p w:rsidR="00340E97" w:rsidRDefault="00745915" w:rsidP="00BF0033">
            <w:pPr>
              <w:pStyle w:val="TableParagraph"/>
              <w:numPr>
                <w:ilvl w:val="0"/>
                <w:numId w:val="4"/>
              </w:numPr>
              <w:tabs>
                <w:tab w:val="left" w:pos="436"/>
              </w:tabs>
              <w:spacing w:before="9"/>
            </w:pPr>
            <w:r>
              <w:t>40 –  20</w:t>
            </w:r>
            <w:r>
              <w:rPr>
                <w:spacing w:val="-2"/>
              </w:rPr>
              <w:t xml:space="preserve"> </w:t>
            </w:r>
            <w:r>
              <w:t>=15</w:t>
            </w:r>
          </w:p>
          <w:p w:rsidR="00340E97" w:rsidRDefault="00745915" w:rsidP="00BF0033">
            <w:pPr>
              <w:pStyle w:val="TableParagraph"/>
              <w:numPr>
                <w:ilvl w:val="0"/>
                <w:numId w:val="4"/>
              </w:numPr>
              <w:tabs>
                <w:tab w:val="left" w:pos="436"/>
              </w:tabs>
              <w:spacing w:before="4"/>
            </w:pPr>
            <w:r>
              <w:t xml:space="preserve">20 – </w:t>
            </w:r>
            <w:r>
              <w:rPr>
                <w:spacing w:val="-3"/>
              </w:rPr>
              <w:t xml:space="preserve">10 </w:t>
            </w:r>
            <w:r>
              <w:t>=</w:t>
            </w:r>
            <w:r>
              <w:rPr>
                <w:spacing w:val="6"/>
              </w:rPr>
              <w:t xml:space="preserve"> </w:t>
            </w:r>
            <w:r>
              <w:t>10</w:t>
            </w:r>
          </w:p>
          <w:p w:rsidR="00340E97" w:rsidRDefault="00745915" w:rsidP="00BF0033">
            <w:pPr>
              <w:pStyle w:val="TableParagraph"/>
              <w:numPr>
                <w:ilvl w:val="0"/>
                <w:numId w:val="4"/>
              </w:numPr>
              <w:tabs>
                <w:tab w:val="left" w:pos="436"/>
              </w:tabs>
              <w:spacing w:before="9"/>
            </w:pPr>
            <w:r>
              <w:t>Less than 10 = 5</w:t>
            </w:r>
          </w:p>
        </w:tc>
        <w:tc>
          <w:tcPr>
            <w:tcW w:w="2258" w:type="dxa"/>
            <w:vAlign w:val="center"/>
          </w:tcPr>
          <w:p w:rsidR="00340E97" w:rsidRDefault="00745915" w:rsidP="0079266F">
            <w:pPr>
              <w:pStyle w:val="TableParagraph"/>
              <w:spacing w:line="249" w:lineRule="exact"/>
              <w:ind w:left="112" w:right="112"/>
              <w:jc w:val="right"/>
            </w:pPr>
            <w:r>
              <w:t>20</w:t>
            </w:r>
          </w:p>
        </w:tc>
      </w:tr>
      <w:tr w:rsidR="00340E97" w:rsidTr="0079266F">
        <w:trPr>
          <w:trHeight w:val="873"/>
        </w:trPr>
        <w:tc>
          <w:tcPr>
            <w:tcW w:w="1129" w:type="dxa"/>
            <w:vAlign w:val="center"/>
          </w:tcPr>
          <w:p w:rsidR="00340E97" w:rsidRDefault="00745915" w:rsidP="0079266F">
            <w:pPr>
              <w:pStyle w:val="TableParagraph"/>
              <w:spacing w:line="250" w:lineRule="exact"/>
              <w:ind w:left="115"/>
              <w:jc w:val="center"/>
            </w:pPr>
            <w:r>
              <w:t>3</w:t>
            </w:r>
          </w:p>
        </w:tc>
        <w:tc>
          <w:tcPr>
            <w:tcW w:w="2978" w:type="dxa"/>
            <w:vAlign w:val="center"/>
          </w:tcPr>
          <w:p w:rsidR="00340E97" w:rsidRDefault="00745915" w:rsidP="0079266F">
            <w:pPr>
              <w:pStyle w:val="TableParagraph"/>
              <w:spacing w:line="250" w:lineRule="exact"/>
              <w:ind w:left="114"/>
            </w:pPr>
            <w:r>
              <w:t>Availability of Training Aids</w:t>
            </w:r>
          </w:p>
        </w:tc>
        <w:tc>
          <w:tcPr>
            <w:tcW w:w="3122" w:type="dxa"/>
          </w:tcPr>
          <w:p w:rsidR="00340E97" w:rsidRDefault="00745915" w:rsidP="00BF0033">
            <w:pPr>
              <w:pStyle w:val="TableParagraph"/>
              <w:numPr>
                <w:ilvl w:val="0"/>
                <w:numId w:val="3"/>
              </w:numPr>
              <w:tabs>
                <w:tab w:val="left" w:pos="436"/>
              </w:tabs>
              <w:spacing w:before="5"/>
            </w:pPr>
            <w:r>
              <w:t>Fully Available</w:t>
            </w:r>
            <w:r>
              <w:rPr>
                <w:spacing w:val="-8"/>
              </w:rPr>
              <w:t xml:space="preserve"> </w:t>
            </w:r>
            <w:r>
              <w:t>=20</w:t>
            </w:r>
          </w:p>
          <w:p w:rsidR="00340E97" w:rsidRDefault="00745915" w:rsidP="00BF0033">
            <w:pPr>
              <w:pStyle w:val="TableParagraph"/>
              <w:numPr>
                <w:ilvl w:val="0"/>
                <w:numId w:val="3"/>
              </w:numPr>
              <w:tabs>
                <w:tab w:val="left" w:pos="436"/>
              </w:tabs>
              <w:spacing w:before="8"/>
            </w:pPr>
            <w:r>
              <w:t>Partially Available</w:t>
            </w:r>
            <w:r>
              <w:rPr>
                <w:spacing w:val="-5"/>
              </w:rPr>
              <w:t xml:space="preserve"> </w:t>
            </w:r>
            <w:r>
              <w:t>=10</w:t>
            </w:r>
          </w:p>
          <w:p w:rsidR="00340E97" w:rsidRDefault="00745915" w:rsidP="00BF0033">
            <w:pPr>
              <w:pStyle w:val="TableParagraph"/>
              <w:numPr>
                <w:ilvl w:val="0"/>
                <w:numId w:val="3"/>
              </w:numPr>
              <w:tabs>
                <w:tab w:val="left" w:pos="436"/>
              </w:tabs>
              <w:spacing w:before="4"/>
            </w:pPr>
            <w:r>
              <w:rPr>
                <w:spacing w:val="-3"/>
              </w:rPr>
              <w:t xml:space="preserve">Not </w:t>
            </w:r>
            <w:r>
              <w:t>Available =</w:t>
            </w:r>
            <w:r>
              <w:rPr>
                <w:spacing w:val="3"/>
              </w:rPr>
              <w:t xml:space="preserve"> </w:t>
            </w:r>
            <w:r>
              <w:t>0</w:t>
            </w:r>
          </w:p>
        </w:tc>
        <w:tc>
          <w:tcPr>
            <w:tcW w:w="2258" w:type="dxa"/>
            <w:vAlign w:val="center"/>
          </w:tcPr>
          <w:p w:rsidR="00340E97" w:rsidRDefault="00745915" w:rsidP="0079266F">
            <w:pPr>
              <w:pStyle w:val="TableParagraph"/>
              <w:spacing w:line="250" w:lineRule="exact"/>
              <w:ind w:left="112" w:right="112"/>
              <w:jc w:val="right"/>
            </w:pPr>
            <w:r>
              <w:t>20</w:t>
            </w:r>
          </w:p>
        </w:tc>
      </w:tr>
      <w:tr w:rsidR="00340E97" w:rsidTr="0079266F">
        <w:trPr>
          <w:trHeight w:val="1564"/>
        </w:trPr>
        <w:tc>
          <w:tcPr>
            <w:tcW w:w="1129" w:type="dxa"/>
            <w:vAlign w:val="center"/>
          </w:tcPr>
          <w:p w:rsidR="00340E97" w:rsidRDefault="00745915" w:rsidP="0079266F">
            <w:pPr>
              <w:pStyle w:val="TableParagraph"/>
              <w:spacing w:line="249" w:lineRule="exact"/>
              <w:ind w:left="115"/>
              <w:jc w:val="center"/>
            </w:pPr>
            <w:r>
              <w:t>4</w:t>
            </w:r>
          </w:p>
        </w:tc>
        <w:tc>
          <w:tcPr>
            <w:tcW w:w="2978" w:type="dxa"/>
            <w:vAlign w:val="center"/>
          </w:tcPr>
          <w:p w:rsidR="00340E97" w:rsidRDefault="00745915" w:rsidP="0079266F">
            <w:pPr>
              <w:pStyle w:val="TableParagraph"/>
              <w:spacing w:line="247" w:lineRule="auto"/>
              <w:ind w:left="124" w:right="160" w:hanging="10"/>
            </w:pPr>
            <w:r>
              <w:t xml:space="preserve">Availability </w:t>
            </w:r>
            <w:r>
              <w:rPr>
                <w:spacing w:val="-3"/>
              </w:rPr>
              <w:t xml:space="preserve">of </w:t>
            </w:r>
            <w:r>
              <w:t>Yarn &amp; Fabric Testing Machine, Pollution Testing Machine, Colour Fastness Testing</w:t>
            </w:r>
            <w:r>
              <w:rPr>
                <w:spacing w:val="52"/>
              </w:rPr>
              <w:t xml:space="preserve"> </w:t>
            </w:r>
            <w:r>
              <w:t>Machine,</w:t>
            </w:r>
          </w:p>
          <w:p w:rsidR="00340E97" w:rsidRDefault="00745915" w:rsidP="0079266F">
            <w:pPr>
              <w:pStyle w:val="TableParagraph"/>
              <w:spacing w:line="260" w:lineRule="exact"/>
              <w:ind w:left="124" w:right="160"/>
            </w:pPr>
            <w:r>
              <w:t xml:space="preserve">Card Punching Machine and </w:t>
            </w:r>
            <w:r w:rsidR="00BF0033">
              <w:t>Calendaring</w:t>
            </w:r>
            <w:r>
              <w:t xml:space="preserve"> Machine</w:t>
            </w:r>
          </w:p>
        </w:tc>
        <w:tc>
          <w:tcPr>
            <w:tcW w:w="3122" w:type="dxa"/>
            <w:vAlign w:val="center"/>
          </w:tcPr>
          <w:p w:rsidR="00340E97" w:rsidRDefault="00745915" w:rsidP="0079266F">
            <w:pPr>
              <w:pStyle w:val="TableParagraph"/>
              <w:numPr>
                <w:ilvl w:val="0"/>
                <w:numId w:val="2"/>
              </w:numPr>
              <w:tabs>
                <w:tab w:val="left" w:pos="436"/>
                <w:tab w:val="left" w:pos="723"/>
                <w:tab w:val="left" w:pos="724"/>
              </w:tabs>
              <w:spacing w:before="4"/>
              <w:ind w:hanging="552"/>
            </w:pPr>
            <w:r>
              <w:t>Fully Available</w:t>
            </w:r>
            <w:r>
              <w:rPr>
                <w:spacing w:val="-9"/>
              </w:rPr>
              <w:t xml:space="preserve"> </w:t>
            </w:r>
            <w:r>
              <w:t>=20</w:t>
            </w:r>
          </w:p>
          <w:p w:rsidR="00340E97" w:rsidRDefault="00745915" w:rsidP="0079266F">
            <w:pPr>
              <w:pStyle w:val="TableParagraph"/>
              <w:numPr>
                <w:ilvl w:val="0"/>
                <w:numId w:val="2"/>
              </w:numPr>
              <w:tabs>
                <w:tab w:val="left" w:pos="436"/>
                <w:tab w:val="left" w:pos="723"/>
                <w:tab w:val="left" w:pos="724"/>
              </w:tabs>
              <w:spacing w:before="9"/>
              <w:ind w:hanging="552"/>
            </w:pPr>
            <w:r>
              <w:t xml:space="preserve">3 </w:t>
            </w:r>
            <w:r>
              <w:rPr>
                <w:spacing w:val="-3"/>
              </w:rPr>
              <w:t xml:space="preserve">or </w:t>
            </w:r>
            <w:r>
              <w:t>more available =</w:t>
            </w:r>
            <w:r>
              <w:rPr>
                <w:spacing w:val="4"/>
              </w:rPr>
              <w:t xml:space="preserve"> </w:t>
            </w:r>
            <w:r>
              <w:t>15</w:t>
            </w:r>
          </w:p>
          <w:p w:rsidR="00340E97" w:rsidRDefault="00745915" w:rsidP="0079266F">
            <w:pPr>
              <w:pStyle w:val="TableParagraph"/>
              <w:numPr>
                <w:ilvl w:val="0"/>
                <w:numId w:val="2"/>
              </w:numPr>
              <w:tabs>
                <w:tab w:val="left" w:pos="436"/>
                <w:tab w:val="left" w:pos="723"/>
                <w:tab w:val="left" w:pos="724"/>
              </w:tabs>
              <w:spacing w:before="9"/>
              <w:ind w:hanging="552"/>
            </w:pPr>
            <w:r>
              <w:t>2- 1 Available = 10</w:t>
            </w:r>
          </w:p>
          <w:p w:rsidR="00340E97" w:rsidRDefault="00745915" w:rsidP="0079266F">
            <w:pPr>
              <w:pStyle w:val="TableParagraph"/>
              <w:numPr>
                <w:ilvl w:val="0"/>
                <w:numId w:val="2"/>
              </w:numPr>
              <w:tabs>
                <w:tab w:val="left" w:pos="436"/>
                <w:tab w:val="left" w:pos="723"/>
                <w:tab w:val="left" w:pos="724"/>
              </w:tabs>
              <w:spacing w:before="9"/>
              <w:ind w:hanging="552"/>
            </w:pPr>
            <w:r>
              <w:rPr>
                <w:spacing w:val="-3"/>
              </w:rPr>
              <w:t xml:space="preserve">Not </w:t>
            </w:r>
            <w:r>
              <w:t>Available =</w:t>
            </w:r>
            <w:r>
              <w:rPr>
                <w:spacing w:val="3"/>
              </w:rPr>
              <w:t xml:space="preserve"> </w:t>
            </w:r>
            <w:r>
              <w:t>5</w:t>
            </w:r>
          </w:p>
        </w:tc>
        <w:tc>
          <w:tcPr>
            <w:tcW w:w="2258" w:type="dxa"/>
            <w:vAlign w:val="center"/>
          </w:tcPr>
          <w:p w:rsidR="00340E97" w:rsidRDefault="00745915" w:rsidP="0079266F">
            <w:pPr>
              <w:pStyle w:val="TableParagraph"/>
              <w:spacing w:line="249" w:lineRule="exact"/>
              <w:ind w:left="112" w:right="112"/>
              <w:jc w:val="right"/>
            </w:pPr>
            <w:r>
              <w:t>20</w:t>
            </w:r>
          </w:p>
        </w:tc>
      </w:tr>
      <w:tr w:rsidR="00340E97" w:rsidTr="0079266F">
        <w:trPr>
          <w:trHeight w:val="1492"/>
        </w:trPr>
        <w:tc>
          <w:tcPr>
            <w:tcW w:w="1129" w:type="dxa"/>
            <w:vAlign w:val="center"/>
          </w:tcPr>
          <w:p w:rsidR="00340E97" w:rsidRDefault="00745915" w:rsidP="0079266F">
            <w:pPr>
              <w:pStyle w:val="TableParagraph"/>
              <w:spacing w:before="1"/>
              <w:ind w:left="115"/>
              <w:jc w:val="center"/>
            </w:pPr>
            <w:r>
              <w:t>5</w:t>
            </w:r>
          </w:p>
        </w:tc>
        <w:tc>
          <w:tcPr>
            <w:tcW w:w="2978" w:type="dxa"/>
            <w:vAlign w:val="center"/>
          </w:tcPr>
          <w:p w:rsidR="00340E97" w:rsidRDefault="00745915" w:rsidP="0079266F">
            <w:pPr>
              <w:pStyle w:val="TableParagraph"/>
              <w:spacing w:before="1" w:line="244" w:lineRule="auto"/>
              <w:ind w:left="124" w:right="421" w:hanging="10"/>
            </w:pPr>
            <w:r>
              <w:t>Average annual turnover in latest 3 financial years</w:t>
            </w:r>
          </w:p>
        </w:tc>
        <w:tc>
          <w:tcPr>
            <w:tcW w:w="3122" w:type="dxa"/>
          </w:tcPr>
          <w:p w:rsidR="00340E97" w:rsidRDefault="00745915" w:rsidP="00BF0033">
            <w:pPr>
              <w:pStyle w:val="TableParagraph"/>
              <w:numPr>
                <w:ilvl w:val="0"/>
                <w:numId w:val="1"/>
              </w:numPr>
              <w:tabs>
                <w:tab w:val="left" w:pos="436"/>
              </w:tabs>
              <w:spacing w:line="269" w:lineRule="exact"/>
            </w:pPr>
            <w:r>
              <w:t xml:space="preserve">Less than Rs 30 </w:t>
            </w:r>
            <w:r>
              <w:rPr>
                <w:spacing w:val="-3"/>
              </w:rPr>
              <w:t xml:space="preserve">lakhs </w:t>
            </w:r>
            <w:r>
              <w:t>=</w:t>
            </w:r>
            <w:r>
              <w:rPr>
                <w:spacing w:val="11"/>
              </w:rPr>
              <w:t xml:space="preserve"> </w:t>
            </w:r>
            <w:r>
              <w:t>03</w:t>
            </w:r>
          </w:p>
          <w:p w:rsidR="00340E97" w:rsidRDefault="00745915" w:rsidP="00BF0033">
            <w:pPr>
              <w:pStyle w:val="TableParagraph"/>
              <w:numPr>
                <w:ilvl w:val="0"/>
                <w:numId w:val="1"/>
              </w:numPr>
              <w:tabs>
                <w:tab w:val="left" w:pos="436"/>
              </w:tabs>
              <w:spacing w:before="9"/>
            </w:pPr>
            <w:r>
              <w:t xml:space="preserve">Rs 30 </w:t>
            </w:r>
            <w:r>
              <w:rPr>
                <w:spacing w:val="-3"/>
              </w:rPr>
              <w:t xml:space="preserve">lakhs </w:t>
            </w:r>
            <w:r>
              <w:t>to 1 Crore-</w:t>
            </w:r>
            <w:r>
              <w:rPr>
                <w:spacing w:val="13"/>
              </w:rPr>
              <w:t xml:space="preserve"> </w:t>
            </w:r>
            <w:r>
              <w:t>05</w:t>
            </w:r>
          </w:p>
          <w:p w:rsidR="00340E97" w:rsidRDefault="00745915" w:rsidP="00BF0033">
            <w:pPr>
              <w:pStyle w:val="TableParagraph"/>
              <w:numPr>
                <w:ilvl w:val="0"/>
                <w:numId w:val="1"/>
              </w:numPr>
              <w:tabs>
                <w:tab w:val="left" w:pos="436"/>
              </w:tabs>
              <w:spacing w:before="8"/>
            </w:pPr>
            <w:r>
              <w:t>Rs 1 Crore - 2</w:t>
            </w:r>
            <w:r>
              <w:rPr>
                <w:spacing w:val="-4"/>
              </w:rPr>
              <w:t xml:space="preserve"> </w:t>
            </w:r>
            <w:r>
              <w:t>Crore-10</w:t>
            </w:r>
          </w:p>
          <w:p w:rsidR="00340E97" w:rsidRDefault="00745915" w:rsidP="00BF0033">
            <w:pPr>
              <w:pStyle w:val="TableParagraph"/>
              <w:numPr>
                <w:ilvl w:val="0"/>
                <w:numId w:val="1"/>
              </w:numPr>
              <w:tabs>
                <w:tab w:val="left" w:pos="436"/>
              </w:tabs>
              <w:spacing w:before="10"/>
            </w:pPr>
            <w:r>
              <w:t>Rs 2 Crore - 10</w:t>
            </w:r>
            <w:r>
              <w:rPr>
                <w:spacing w:val="-4"/>
              </w:rPr>
              <w:t xml:space="preserve"> </w:t>
            </w:r>
            <w:r>
              <w:t>Crore-15</w:t>
            </w:r>
          </w:p>
          <w:p w:rsidR="00340E97" w:rsidRDefault="00745915" w:rsidP="00BF0033">
            <w:pPr>
              <w:pStyle w:val="TableParagraph"/>
              <w:numPr>
                <w:ilvl w:val="0"/>
                <w:numId w:val="1"/>
              </w:numPr>
              <w:tabs>
                <w:tab w:val="left" w:pos="436"/>
              </w:tabs>
              <w:spacing w:before="9"/>
            </w:pPr>
            <w:r>
              <w:t>Rs 10 Crores and above-</w:t>
            </w:r>
            <w:r>
              <w:rPr>
                <w:spacing w:val="-5"/>
              </w:rPr>
              <w:t xml:space="preserve"> </w:t>
            </w:r>
            <w:r>
              <w:t>20</w:t>
            </w:r>
          </w:p>
        </w:tc>
        <w:tc>
          <w:tcPr>
            <w:tcW w:w="2258" w:type="dxa"/>
            <w:vAlign w:val="center"/>
          </w:tcPr>
          <w:p w:rsidR="00340E97" w:rsidRDefault="00745915" w:rsidP="0079266F">
            <w:pPr>
              <w:pStyle w:val="TableParagraph"/>
              <w:spacing w:before="1"/>
              <w:ind w:left="112" w:right="112"/>
              <w:jc w:val="right"/>
            </w:pPr>
            <w:r>
              <w:t>20</w:t>
            </w:r>
          </w:p>
        </w:tc>
      </w:tr>
      <w:tr w:rsidR="00340E97" w:rsidTr="0079266F">
        <w:trPr>
          <w:trHeight w:val="302"/>
        </w:trPr>
        <w:tc>
          <w:tcPr>
            <w:tcW w:w="7229" w:type="dxa"/>
            <w:gridSpan w:val="3"/>
            <w:vAlign w:val="center"/>
          </w:tcPr>
          <w:p w:rsidR="00340E97" w:rsidRDefault="00745915" w:rsidP="0079266F">
            <w:pPr>
              <w:pStyle w:val="TableParagraph"/>
              <w:spacing w:line="249" w:lineRule="exact"/>
              <w:ind w:left="112" w:right="114"/>
              <w:jc w:val="right"/>
            </w:pPr>
            <w:r>
              <w:t>Total Score</w:t>
            </w:r>
          </w:p>
        </w:tc>
        <w:tc>
          <w:tcPr>
            <w:tcW w:w="2258" w:type="dxa"/>
            <w:vAlign w:val="center"/>
          </w:tcPr>
          <w:p w:rsidR="00340E97" w:rsidRDefault="00745915" w:rsidP="0079266F">
            <w:pPr>
              <w:pStyle w:val="TableParagraph"/>
              <w:spacing w:before="1"/>
              <w:ind w:left="112" w:right="112"/>
              <w:jc w:val="right"/>
            </w:pPr>
            <w:r>
              <w:t>100</w:t>
            </w:r>
          </w:p>
        </w:tc>
      </w:tr>
      <w:tr w:rsidR="00340E97" w:rsidTr="0079266F">
        <w:trPr>
          <w:trHeight w:val="302"/>
        </w:trPr>
        <w:tc>
          <w:tcPr>
            <w:tcW w:w="7229" w:type="dxa"/>
            <w:gridSpan w:val="3"/>
            <w:vAlign w:val="center"/>
          </w:tcPr>
          <w:p w:rsidR="00340E97" w:rsidRDefault="00745915" w:rsidP="0079266F">
            <w:pPr>
              <w:pStyle w:val="TableParagraph"/>
              <w:spacing w:line="249" w:lineRule="exact"/>
              <w:ind w:left="112" w:right="114"/>
              <w:jc w:val="right"/>
            </w:pPr>
            <w:r>
              <w:t>Minimum Score</w:t>
            </w:r>
          </w:p>
        </w:tc>
        <w:tc>
          <w:tcPr>
            <w:tcW w:w="2258" w:type="dxa"/>
            <w:vAlign w:val="center"/>
          </w:tcPr>
          <w:p w:rsidR="00340E97" w:rsidRDefault="00745915" w:rsidP="0079266F">
            <w:pPr>
              <w:pStyle w:val="TableParagraph"/>
              <w:spacing w:before="1"/>
              <w:ind w:left="112" w:right="112"/>
              <w:jc w:val="right"/>
            </w:pPr>
            <w:r>
              <w:t>80</w:t>
            </w:r>
          </w:p>
        </w:tc>
      </w:tr>
    </w:tbl>
    <w:p w:rsidR="00745915" w:rsidRDefault="00745915">
      <w:bookmarkStart w:id="8" w:name="_GoBack"/>
      <w:bookmarkEnd w:id="8"/>
    </w:p>
    <w:sectPr w:rsidR="00745915">
      <w:pgSz w:w="11900" w:h="16840"/>
      <w:pgMar w:top="1380" w:right="800" w:bottom="1180" w:left="1180" w:header="697" w:footer="9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CED" w:rsidRDefault="00B52CED">
      <w:r>
        <w:separator/>
      </w:r>
    </w:p>
  </w:endnote>
  <w:endnote w:type="continuationSeparator" w:id="0">
    <w:p w:rsidR="00B52CED" w:rsidRDefault="00B52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97" w:rsidRDefault="00B52CE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04.35pt;margin-top:781pt;width:18.5pt;height:14.35pt;z-index:-16033792;mso-position-horizontal-relative:page;mso-position-vertical-relative:page" filled="f" stroked="f">
          <v:textbox style="mso-next-textbox:#_x0000_s2049" inset="0,0,0,0">
            <w:txbxContent>
              <w:p w:rsidR="00340E97" w:rsidRDefault="00745915">
                <w:pPr>
                  <w:pStyle w:val="BodyText"/>
                  <w:spacing w:before="13"/>
                  <w:ind w:left="60"/>
                  <w:rPr>
                    <w:rFonts w:ascii="Arial"/>
                  </w:rPr>
                </w:pPr>
                <w:r>
                  <w:fldChar w:fldCharType="begin"/>
                </w:r>
                <w:r>
                  <w:rPr>
                    <w:rFonts w:ascii="Arial"/>
                  </w:rPr>
                  <w:instrText xml:space="preserve"> PAGE </w:instrText>
                </w:r>
                <w:r>
                  <w:fldChar w:fldCharType="separate"/>
                </w:r>
                <w:r w:rsidR="004E53C3">
                  <w:rPr>
                    <w:rFonts w:ascii="Arial"/>
                    <w:noProof/>
                  </w:rPr>
                  <w:t>11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CED" w:rsidRDefault="00B52CED">
      <w:r>
        <w:separator/>
      </w:r>
    </w:p>
  </w:footnote>
  <w:footnote w:type="continuationSeparator" w:id="0">
    <w:p w:rsidR="00B52CED" w:rsidRDefault="00B52C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E97" w:rsidRDefault="00B52CED">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133.65pt;margin-top:41.6pt;width:308.7pt;height:20pt;z-index:-16034304;mso-position-horizontal-relative:page;mso-position-vertical-relative:page" filled="f" stroked="f">
          <v:textbox style="mso-next-textbox:#_x0000_s2050" inset="0,0,0,0">
            <w:txbxContent>
              <w:p w:rsidR="00340E97" w:rsidRDefault="00745915">
                <w:pPr>
                  <w:spacing w:before="11"/>
                  <w:ind w:left="20"/>
                  <w:rPr>
                    <w:rFonts w:ascii="Arial"/>
                    <w:b/>
                    <w:sz w:val="32"/>
                  </w:rPr>
                </w:pPr>
                <w:r>
                  <w:rPr>
                    <w:rFonts w:ascii="Arial"/>
                    <w:b/>
                    <w:color w:val="FFFFFF"/>
                    <w:sz w:val="32"/>
                  </w:rPr>
                  <w:t>ASSAM SKILL DEVELOPMENT MISSION</w:t>
                </w:r>
              </w:p>
            </w:txbxContent>
          </v:textbox>
          <w10:wrap anchorx="page" anchory="page"/>
        </v:shape>
      </w:pict>
    </w:r>
    <w:r>
      <w:pict>
        <v:group id="_x0000_s2051" style="position:absolute;margin-left:71.5pt;margin-top:34.85pt;width:451pt;height:34.75pt;z-index:-16034816;mso-position-horizontal-relative:page;mso-position-vertical-relative:page" coordorigin="1430,697" coordsize="9020,695">
          <v:rect id="_x0000_s2053" style="position:absolute;left:1440;top:707;width:9000;height:675" fillcolor="#5b9bd4" stroked="f"/>
          <v:rect id="_x0000_s2052" style="position:absolute;left:1440;top:707;width:9000;height:675" filled="f" strokecolor="#41709c" strokeweight="1pt"/>
          <w10:wrap anchorx="page" anchory="page"/>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53305"/>
    <w:multiLevelType w:val="hybridMultilevel"/>
    <w:tmpl w:val="00AE736C"/>
    <w:lvl w:ilvl="0" w:tplc="60340400">
      <w:numFmt w:val="bullet"/>
      <w:lvlText w:val=""/>
      <w:lvlJc w:val="left"/>
      <w:pPr>
        <w:ind w:left="435" w:hanging="284"/>
      </w:pPr>
      <w:rPr>
        <w:rFonts w:ascii="Symbol" w:eastAsia="Symbol" w:hAnsi="Symbol" w:cs="Symbol" w:hint="default"/>
        <w:w w:val="100"/>
        <w:sz w:val="22"/>
        <w:szCs w:val="22"/>
        <w:lang w:val="en-US" w:eastAsia="en-US" w:bidi="ar-SA"/>
      </w:rPr>
    </w:lvl>
    <w:lvl w:ilvl="1" w:tplc="BD2CBA1E">
      <w:numFmt w:val="bullet"/>
      <w:lvlText w:val="•"/>
      <w:lvlJc w:val="left"/>
      <w:pPr>
        <w:ind w:left="707" w:hanging="284"/>
      </w:pPr>
      <w:rPr>
        <w:rFonts w:hint="default"/>
        <w:lang w:val="en-US" w:eastAsia="en-US" w:bidi="ar-SA"/>
      </w:rPr>
    </w:lvl>
    <w:lvl w:ilvl="2" w:tplc="8FE81F14">
      <w:numFmt w:val="bullet"/>
      <w:lvlText w:val="•"/>
      <w:lvlJc w:val="left"/>
      <w:pPr>
        <w:ind w:left="974" w:hanging="284"/>
      </w:pPr>
      <w:rPr>
        <w:rFonts w:hint="default"/>
        <w:lang w:val="en-US" w:eastAsia="en-US" w:bidi="ar-SA"/>
      </w:rPr>
    </w:lvl>
    <w:lvl w:ilvl="3" w:tplc="BBFEAB28">
      <w:numFmt w:val="bullet"/>
      <w:lvlText w:val="•"/>
      <w:lvlJc w:val="left"/>
      <w:pPr>
        <w:ind w:left="1241" w:hanging="284"/>
      </w:pPr>
      <w:rPr>
        <w:rFonts w:hint="default"/>
        <w:lang w:val="en-US" w:eastAsia="en-US" w:bidi="ar-SA"/>
      </w:rPr>
    </w:lvl>
    <w:lvl w:ilvl="4" w:tplc="96968E94">
      <w:numFmt w:val="bullet"/>
      <w:lvlText w:val="•"/>
      <w:lvlJc w:val="left"/>
      <w:pPr>
        <w:ind w:left="1508" w:hanging="284"/>
      </w:pPr>
      <w:rPr>
        <w:rFonts w:hint="default"/>
        <w:lang w:val="en-US" w:eastAsia="en-US" w:bidi="ar-SA"/>
      </w:rPr>
    </w:lvl>
    <w:lvl w:ilvl="5" w:tplc="70AC150E">
      <w:numFmt w:val="bullet"/>
      <w:lvlText w:val="•"/>
      <w:lvlJc w:val="left"/>
      <w:pPr>
        <w:ind w:left="1776" w:hanging="284"/>
      </w:pPr>
      <w:rPr>
        <w:rFonts w:hint="default"/>
        <w:lang w:val="en-US" w:eastAsia="en-US" w:bidi="ar-SA"/>
      </w:rPr>
    </w:lvl>
    <w:lvl w:ilvl="6" w:tplc="242023EE">
      <w:numFmt w:val="bullet"/>
      <w:lvlText w:val="•"/>
      <w:lvlJc w:val="left"/>
      <w:pPr>
        <w:ind w:left="2043" w:hanging="284"/>
      </w:pPr>
      <w:rPr>
        <w:rFonts w:hint="default"/>
        <w:lang w:val="en-US" w:eastAsia="en-US" w:bidi="ar-SA"/>
      </w:rPr>
    </w:lvl>
    <w:lvl w:ilvl="7" w:tplc="AADAE226">
      <w:numFmt w:val="bullet"/>
      <w:lvlText w:val="•"/>
      <w:lvlJc w:val="left"/>
      <w:pPr>
        <w:ind w:left="2310" w:hanging="284"/>
      </w:pPr>
      <w:rPr>
        <w:rFonts w:hint="default"/>
        <w:lang w:val="en-US" w:eastAsia="en-US" w:bidi="ar-SA"/>
      </w:rPr>
    </w:lvl>
    <w:lvl w:ilvl="8" w:tplc="8F2C11D8">
      <w:numFmt w:val="bullet"/>
      <w:lvlText w:val="•"/>
      <w:lvlJc w:val="left"/>
      <w:pPr>
        <w:ind w:left="2577" w:hanging="284"/>
      </w:pPr>
      <w:rPr>
        <w:rFonts w:hint="default"/>
        <w:lang w:val="en-US" w:eastAsia="en-US" w:bidi="ar-SA"/>
      </w:rPr>
    </w:lvl>
  </w:abstractNum>
  <w:abstractNum w:abstractNumId="1" w15:restartNumberingAfterBreak="0">
    <w:nsid w:val="594733D7"/>
    <w:multiLevelType w:val="hybridMultilevel"/>
    <w:tmpl w:val="F7A87BBE"/>
    <w:lvl w:ilvl="0" w:tplc="9BAED9B6">
      <w:start w:val="1"/>
      <w:numFmt w:val="upperLetter"/>
      <w:lvlText w:val="%1)"/>
      <w:lvlJc w:val="left"/>
      <w:pPr>
        <w:ind w:left="822" w:hanging="361"/>
      </w:pPr>
      <w:rPr>
        <w:rFonts w:ascii="Times New Roman" w:eastAsia="Times New Roman" w:hAnsi="Times New Roman" w:cs="Times New Roman" w:hint="default"/>
        <w:b/>
        <w:bCs/>
        <w:spacing w:val="-2"/>
        <w:w w:val="100"/>
        <w:sz w:val="22"/>
        <w:szCs w:val="22"/>
        <w:lang w:val="en-US" w:eastAsia="en-US" w:bidi="ar-SA"/>
      </w:rPr>
    </w:lvl>
    <w:lvl w:ilvl="1" w:tplc="9FD07DE2">
      <w:start w:val="1"/>
      <w:numFmt w:val="decimal"/>
      <w:lvlText w:val="%2."/>
      <w:lvlJc w:val="left"/>
      <w:pPr>
        <w:ind w:left="1182" w:hanging="360"/>
      </w:pPr>
      <w:rPr>
        <w:rFonts w:ascii="Times New Roman" w:eastAsia="Times New Roman" w:hAnsi="Times New Roman" w:cs="Times New Roman" w:hint="default"/>
        <w:w w:val="100"/>
        <w:sz w:val="22"/>
        <w:szCs w:val="22"/>
        <w:lang w:val="en-US" w:eastAsia="en-US" w:bidi="ar-SA"/>
      </w:rPr>
    </w:lvl>
    <w:lvl w:ilvl="2" w:tplc="BDE23372">
      <w:numFmt w:val="bullet"/>
      <w:lvlText w:val=""/>
      <w:lvlJc w:val="left"/>
      <w:pPr>
        <w:ind w:left="1542" w:hanging="360"/>
      </w:pPr>
      <w:rPr>
        <w:rFonts w:ascii="Symbol" w:eastAsia="Symbol" w:hAnsi="Symbol" w:cs="Symbol" w:hint="default"/>
        <w:w w:val="100"/>
        <w:sz w:val="22"/>
        <w:szCs w:val="22"/>
        <w:lang w:val="en-US" w:eastAsia="en-US" w:bidi="ar-SA"/>
      </w:rPr>
    </w:lvl>
    <w:lvl w:ilvl="3" w:tplc="EA80BD9A">
      <w:numFmt w:val="bullet"/>
      <w:lvlText w:val="•"/>
      <w:lvlJc w:val="left"/>
      <w:pPr>
        <w:ind w:left="1580" w:hanging="360"/>
      </w:pPr>
      <w:rPr>
        <w:rFonts w:hint="default"/>
        <w:lang w:val="en-US" w:eastAsia="en-US" w:bidi="ar-SA"/>
      </w:rPr>
    </w:lvl>
    <w:lvl w:ilvl="4" w:tplc="6434ABF6">
      <w:numFmt w:val="bullet"/>
      <w:lvlText w:val="•"/>
      <w:lvlJc w:val="left"/>
      <w:pPr>
        <w:ind w:left="2771" w:hanging="360"/>
      </w:pPr>
      <w:rPr>
        <w:rFonts w:hint="default"/>
        <w:lang w:val="en-US" w:eastAsia="en-US" w:bidi="ar-SA"/>
      </w:rPr>
    </w:lvl>
    <w:lvl w:ilvl="5" w:tplc="AC76AAE4">
      <w:numFmt w:val="bullet"/>
      <w:lvlText w:val="•"/>
      <w:lvlJc w:val="left"/>
      <w:pPr>
        <w:ind w:left="3962" w:hanging="360"/>
      </w:pPr>
      <w:rPr>
        <w:rFonts w:hint="default"/>
        <w:lang w:val="en-US" w:eastAsia="en-US" w:bidi="ar-SA"/>
      </w:rPr>
    </w:lvl>
    <w:lvl w:ilvl="6" w:tplc="98882D74">
      <w:numFmt w:val="bullet"/>
      <w:lvlText w:val="•"/>
      <w:lvlJc w:val="left"/>
      <w:pPr>
        <w:ind w:left="5153" w:hanging="360"/>
      </w:pPr>
      <w:rPr>
        <w:rFonts w:hint="default"/>
        <w:lang w:val="en-US" w:eastAsia="en-US" w:bidi="ar-SA"/>
      </w:rPr>
    </w:lvl>
    <w:lvl w:ilvl="7" w:tplc="31D636AE">
      <w:numFmt w:val="bullet"/>
      <w:lvlText w:val="•"/>
      <w:lvlJc w:val="left"/>
      <w:pPr>
        <w:ind w:left="6345" w:hanging="360"/>
      </w:pPr>
      <w:rPr>
        <w:rFonts w:hint="default"/>
        <w:lang w:val="en-US" w:eastAsia="en-US" w:bidi="ar-SA"/>
      </w:rPr>
    </w:lvl>
    <w:lvl w:ilvl="8" w:tplc="26669C66">
      <w:numFmt w:val="bullet"/>
      <w:lvlText w:val="•"/>
      <w:lvlJc w:val="left"/>
      <w:pPr>
        <w:ind w:left="7536" w:hanging="360"/>
      </w:pPr>
      <w:rPr>
        <w:rFonts w:hint="default"/>
        <w:lang w:val="en-US" w:eastAsia="en-US" w:bidi="ar-SA"/>
      </w:rPr>
    </w:lvl>
  </w:abstractNum>
  <w:abstractNum w:abstractNumId="2" w15:restartNumberingAfterBreak="0">
    <w:nsid w:val="59C939AB"/>
    <w:multiLevelType w:val="hybridMultilevel"/>
    <w:tmpl w:val="1020FC9C"/>
    <w:lvl w:ilvl="0" w:tplc="7612ED0C">
      <w:numFmt w:val="bullet"/>
      <w:lvlText w:val=""/>
      <w:lvlJc w:val="left"/>
      <w:pPr>
        <w:ind w:left="435" w:hanging="284"/>
      </w:pPr>
      <w:rPr>
        <w:rFonts w:ascii="Symbol" w:eastAsia="Symbol" w:hAnsi="Symbol" w:cs="Symbol" w:hint="default"/>
        <w:w w:val="100"/>
        <w:sz w:val="22"/>
        <w:szCs w:val="22"/>
        <w:lang w:val="en-US" w:eastAsia="en-US" w:bidi="ar-SA"/>
      </w:rPr>
    </w:lvl>
    <w:lvl w:ilvl="1" w:tplc="93443B1A">
      <w:numFmt w:val="bullet"/>
      <w:lvlText w:val="•"/>
      <w:lvlJc w:val="left"/>
      <w:pPr>
        <w:ind w:left="707" w:hanging="284"/>
      </w:pPr>
      <w:rPr>
        <w:rFonts w:hint="default"/>
        <w:lang w:val="en-US" w:eastAsia="en-US" w:bidi="ar-SA"/>
      </w:rPr>
    </w:lvl>
    <w:lvl w:ilvl="2" w:tplc="E21E194A">
      <w:numFmt w:val="bullet"/>
      <w:lvlText w:val="•"/>
      <w:lvlJc w:val="left"/>
      <w:pPr>
        <w:ind w:left="974" w:hanging="284"/>
      </w:pPr>
      <w:rPr>
        <w:rFonts w:hint="default"/>
        <w:lang w:val="en-US" w:eastAsia="en-US" w:bidi="ar-SA"/>
      </w:rPr>
    </w:lvl>
    <w:lvl w:ilvl="3" w:tplc="A5E26C7A">
      <w:numFmt w:val="bullet"/>
      <w:lvlText w:val="•"/>
      <w:lvlJc w:val="left"/>
      <w:pPr>
        <w:ind w:left="1241" w:hanging="284"/>
      </w:pPr>
      <w:rPr>
        <w:rFonts w:hint="default"/>
        <w:lang w:val="en-US" w:eastAsia="en-US" w:bidi="ar-SA"/>
      </w:rPr>
    </w:lvl>
    <w:lvl w:ilvl="4" w:tplc="0090156E">
      <w:numFmt w:val="bullet"/>
      <w:lvlText w:val="•"/>
      <w:lvlJc w:val="left"/>
      <w:pPr>
        <w:ind w:left="1508" w:hanging="284"/>
      </w:pPr>
      <w:rPr>
        <w:rFonts w:hint="default"/>
        <w:lang w:val="en-US" w:eastAsia="en-US" w:bidi="ar-SA"/>
      </w:rPr>
    </w:lvl>
    <w:lvl w:ilvl="5" w:tplc="9B207F80">
      <w:numFmt w:val="bullet"/>
      <w:lvlText w:val="•"/>
      <w:lvlJc w:val="left"/>
      <w:pPr>
        <w:ind w:left="1776" w:hanging="284"/>
      </w:pPr>
      <w:rPr>
        <w:rFonts w:hint="default"/>
        <w:lang w:val="en-US" w:eastAsia="en-US" w:bidi="ar-SA"/>
      </w:rPr>
    </w:lvl>
    <w:lvl w:ilvl="6" w:tplc="C3E4BD44">
      <w:numFmt w:val="bullet"/>
      <w:lvlText w:val="•"/>
      <w:lvlJc w:val="left"/>
      <w:pPr>
        <w:ind w:left="2043" w:hanging="284"/>
      </w:pPr>
      <w:rPr>
        <w:rFonts w:hint="default"/>
        <w:lang w:val="en-US" w:eastAsia="en-US" w:bidi="ar-SA"/>
      </w:rPr>
    </w:lvl>
    <w:lvl w:ilvl="7" w:tplc="64C423F4">
      <w:numFmt w:val="bullet"/>
      <w:lvlText w:val="•"/>
      <w:lvlJc w:val="left"/>
      <w:pPr>
        <w:ind w:left="2310" w:hanging="284"/>
      </w:pPr>
      <w:rPr>
        <w:rFonts w:hint="default"/>
        <w:lang w:val="en-US" w:eastAsia="en-US" w:bidi="ar-SA"/>
      </w:rPr>
    </w:lvl>
    <w:lvl w:ilvl="8" w:tplc="BE8475E2">
      <w:numFmt w:val="bullet"/>
      <w:lvlText w:val="•"/>
      <w:lvlJc w:val="left"/>
      <w:pPr>
        <w:ind w:left="2577" w:hanging="284"/>
      </w:pPr>
      <w:rPr>
        <w:rFonts w:hint="default"/>
        <w:lang w:val="en-US" w:eastAsia="en-US" w:bidi="ar-SA"/>
      </w:rPr>
    </w:lvl>
  </w:abstractNum>
  <w:abstractNum w:abstractNumId="3" w15:restartNumberingAfterBreak="0">
    <w:nsid w:val="695E1413"/>
    <w:multiLevelType w:val="hybridMultilevel"/>
    <w:tmpl w:val="91D634CE"/>
    <w:lvl w:ilvl="0" w:tplc="233C0C7A">
      <w:numFmt w:val="bullet"/>
      <w:lvlText w:val=""/>
      <w:lvlJc w:val="left"/>
      <w:pPr>
        <w:ind w:left="435" w:hanging="284"/>
      </w:pPr>
      <w:rPr>
        <w:rFonts w:ascii="Symbol" w:eastAsia="Symbol" w:hAnsi="Symbol" w:cs="Symbol" w:hint="default"/>
        <w:w w:val="100"/>
        <w:sz w:val="22"/>
        <w:szCs w:val="22"/>
        <w:lang w:val="en-US" w:eastAsia="en-US" w:bidi="ar-SA"/>
      </w:rPr>
    </w:lvl>
    <w:lvl w:ilvl="1" w:tplc="FC76F8B0">
      <w:numFmt w:val="bullet"/>
      <w:lvlText w:val="•"/>
      <w:lvlJc w:val="left"/>
      <w:pPr>
        <w:ind w:left="707" w:hanging="284"/>
      </w:pPr>
      <w:rPr>
        <w:rFonts w:hint="default"/>
        <w:lang w:val="en-US" w:eastAsia="en-US" w:bidi="ar-SA"/>
      </w:rPr>
    </w:lvl>
    <w:lvl w:ilvl="2" w:tplc="0FB60FD8">
      <w:numFmt w:val="bullet"/>
      <w:lvlText w:val="•"/>
      <w:lvlJc w:val="left"/>
      <w:pPr>
        <w:ind w:left="974" w:hanging="284"/>
      </w:pPr>
      <w:rPr>
        <w:rFonts w:hint="default"/>
        <w:lang w:val="en-US" w:eastAsia="en-US" w:bidi="ar-SA"/>
      </w:rPr>
    </w:lvl>
    <w:lvl w:ilvl="3" w:tplc="5330E72A">
      <w:numFmt w:val="bullet"/>
      <w:lvlText w:val="•"/>
      <w:lvlJc w:val="left"/>
      <w:pPr>
        <w:ind w:left="1241" w:hanging="284"/>
      </w:pPr>
      <w:rPr>
        <w:rFonts w:hint="default"/>
        <w:lang w:val="en-US" w:eastAsia="en-US" w:bidi="ar-SA"/>
      </w:rPr>
    </w:lvl>
    <w:lvl w:ilvl="4" w:tplc="D2CEC7D4">
      <w:numFmt w:val="bullet"/>
      <w:lvlText w:val="•"/>
      <w:lvlJc w:val="left"/>
      <w:pPr>
        <w:ind w:left="1508" w:hanging="284"/>
      </w:pPr>
      <w:rPr>
        <w:rFonts w:hint="default"/>
        <w:lang w:val="en-US" w:eastAsia="en-US" w:bidi="ar-SA"/>
      </w:rPr>
    </w:lvl>
    <w:lvl w:ilvl="5" w:tplc="C4D232E6">
      <w:numFmt w:val="bullet"/>
      <w:lvlText w:val="•"/>
      <w:lvlJc w:val="left"/>
      <w:pPr>
        <w:ind w:left="1776" w:hanging="284"/>
      </w:pPr>
      <w:rPr>
        <w:rFonts w:hint="default"/>
        <w:lang w:val="en-US" w:eastAsia="en-US" w:bidi="ar-SA"/>
      </w:rPr>
    </w:lvl>
    <w:lvl w:ilvl="6" w:tplc="1006FCA0">
      <w:numFmt w:val="bullet"/>
      <w:lvlText w:val="•"/>
      <w:lvlJc w:val="left"/>
      <w:pPr>
        <w:ind w:left="2043" w:hanging="284"/>
      </w:pPr>
      <w:rPr>
        <w:rFonts w:hint="default"/>
        <w:lang w:val="en-US" w:eastAsia="en-US" w:bidi="ar-SA"/>
      </w:rPr>
    </w:lvl>
    <w:lvl w:ilvl="7" w:tplc="0DD899DE">
      <w:numFmt w:val="bullet"/>
      <w:lvlText w:val="•"/>
      <w:lvlJc w:val="left"/>
      <w:pPr>
        <w:ind w:left="2310" w:hanging="284"/>
      </w:pPr>
      <w:rPr>
        <w:rFonts w:hint="default"/>
        <w:lang w:val="en-US" w:eastAsia="en-US" w:bidi="ar-SA"/>
      </w:rPr>
    </w:lvl>
    <w:lvl w:ilvl="8" w:tplc="6038D8FC">
      <w:numFmt w:val="bullet"/>
      <w:lvlText w:val="•"/>
      <w:lvlJc w:val="left"/>
      <w:pPr>
        <w:ind w:left="2577" w:hanging="284"/>
      </w:pPr>
      <w:rPr>
        <w:rFonts w:hint="default"/>
        <w:lang w:val="en-US" w:eastAsia="en-US" w:bidi="ar-SA"/>
      </w:rPr>
    </w:lvl>
  </w:abstractNum>
  <w:abstractNum w:abstractNumId="4" w15:restartNumberingAfterBreak="0">
    <w:nsid w:val="6B492FAB"/>
    <w:multiLevelType w:val="hybridMultilevel"/>
    <w:tmpl w:val="D7824AFC"/>
    <w:lvl w:ilvl="0" w:tplc="191A7ECA">
      <w:numFmt w:val="bullet"/>
      <w:lvlText w:val=""/>
      <w:lvlJc w:val="left"/>
      <w:pPr>
        <w:ind w:left="723" w:hanging="360"/>
      </w:pPr>
      <w:rPr>
        <w:rFonts w:ascii="Symbol" w:eastAsia="Symbol" w:hAnsi="Symbol" w:cs="Symbol" w:hint="default"/>
        <w:w w:val="100"/>
        <w:sz w:val="22"/>
        <w:szCs w:val="22"/>
        <w:lang w:val="en-US" w:eastAsia="en-US" w:bidi="ar-SA"/>
      </w:rPr>
    </w:lvl>
    <w:lvl w:ilvl="1" w:tplc="7528EDCE">
      <w:numFmt w:val="bullet"/>
      <w:lvlText w:val="•"/>
      <w:lvlJc w:val="left"/>
      <w:pPr>
        <w:ind w:left="959" w:hanging="360"/>
      </w:pPr>
      <w:rPr>
        <w:rFonts w:hint="default"/>
        <w:lang w:val="en-US" w:eastAsia="en-US" w:bidi="ar-SA"/>
      </w:rPr>
    </w:lvl>
    <w:lvl w:ilvl="2" w:tplc="BD18E03C">
      <w:numFmt w:val="bullet"/>
      <w:lvlText w:val="•"/>
      <w:lvlJc w:val="left"/>
      <w:pPr>
        <w:ind w:left="1198" w:hanging="360"/>
      </w:pPr>
      <w:rPr>
        <w:rFonts w:hint="default"/>
        <w:lang w:val="en-US" w:eastAsia="en-US" w:bidi="ar-SA"/>
      </w:rPr>
    </w:lvl>
    <w:lvl w:ilvl="3" w:tplc="EA48618C">
      <w:numFmt w:val="bullet"/>
      <w:lvlText w:val="•"/>
      <w:lvlJc w:val="left"/>
      <w:pPr>
        <w:ind w:left="1437" w:hanging="360"/>
      </w:pPr>
      <w:rPr>
        <w:rFonts w:hint="default"/>
        <w:lang w:val="en-US" w:eastAsia="en-US" w:bidi="ar-SA"/>
      </w:rPr>
    </w:lvl>
    <w:lvl w:ilvl="4" w:tplc="CEF8A6A8">
      <w:numFmt w:val="bullet"/>
      <w:lvlText w:val="•"/>
      <w:lvlJc w:val="left"/>
      <w:pPr>
        <w:ind w:left="1676" w:hanging="360"/>
      </w:pPr>
      <w:rPr>
        <w:rFonts w:hint="default"/>
        <w:lang w:val="en-US" w:eastAsia="en-US" w:bidi="ar-SA"/>
      </w:rPr>
    </w:lvl>
    <w:lvl w:ilvl="5" w:tplc="F61AEB5E">
      <w:numFmt w:val="bullet"/>
      <w:lvlText w:val="•"/>
      <w:lvlJc w:val="left"/>
      <w:pPr>
        <w:ind w:left="1916" w:hanging="360"/>
      </w:pPr>
      <w:rPr>
        <w:rFonts w:hint="default"/>
        <w:lang w:val="en-US" w:eastAsia="en-US" w:bidi="ar-SA"/>
      </w:rPr>
    </w:lvl>
    <w:lvl w:ilvl="6" w:tplc="088401FC">
      <w:numFmt w:val="bullet"/>
      <w:lvlText w:val="•"/>
      <w:lvlJc w:val="left"/>
      <w:pPr>
        <w:ind w:left="2155" w:hanging="360"/>
      </w:pPr>
      <w:rPr>
        <w:rFonts w:hint="default"/>
        <w:lang w:val="en-US" w:eastAsia="en-US" w:bidi="ar-SA"/>
      </w:rPr>
    </w:lvl>
    <w:lvl w:ilvl="7" w:tplc="5AB2C1E8">
      <w:numFmt w:val="bullet"/>
      <w:lvlText w:val="•"/>
      <w:lvlJc w:val="left"/>
      <w:pPr>
        <w:ind w:left="2394" w:hanging="360"/>
      </w:pPr>
      <w:rPr>
        <w:rFonts w:hint="default"/>
        <w:lang w:val="en-US" w:eastAsia="en-US" w:bidi="ar-SA"/>
      </w:rPr>
    </w:lvl>
    <w:lvl w:ilvl="8" w:tplc="967A5C24">
      <w:numFmt w:val="bullet"/>
      <w:lvlText w:val="•"/>
      <w:lvlJc w:val="left"/>
      <w:pPr>
        <w:ind w:left="2633" w:hanging="360"/>
      </w:pPr>
      <w:rPr>
        <w:rFonts w:hint="default"/>
        <w:lang w:val="en-US" w:eastAsia="en-US" w:bidi="ar-SA"/>
      </w:rPr>
    </w:lvl>
  </w:abstractNum>
  <w:abstractNum w:abstractNumId="5" w15:restartNumberingAfterBreak="0">
    <w:nsid w:val="70A77391"/>
    <w:multiLevelType w:val="hybridMultilevel"/>
    <w:tmpl w:val="BC7EDA1A"/>
    <w:lvl w:ilvl="0" w:tplc="B3E4A718">
      <w:numFmt w:val="bullet"/>
      <w:lvlText w:val=""/>
      <w:lvlJc w:val="left"/>
      <w:pPr>
        <w:ind w:left="435" w:hanging="284"/>
      </w:pPr>
      <w:rPr>
        <w:rFonts w:ascii="Symbol" w:eastAsia="Symbol" w:hAnsi="Symbol" w:cs="Symbol" w:hint="default"/>
        <w:w w:val="100"/>
        <w:sz w:val="22"/>
        <w:szCs w:val="22"/>
        <w:lang w:val="en-US" w:eastAsia="en-US" w:bidi="ar-SA"/>
      </w:rPr>
    </w:lvl>
    <w:lvl w:ilvl="1" w:tplc="DBEC817C">
      <w:numFmt w:val="bullet"/>
      <w:lvlText w:val="•"/>
      <w:lvlJc w:val="left"/>
      <w:pPr>
        <w:ind w:left="707" w:hanging="284"/>
      </w:pPr>
      <w:rPr>
        <w:rFonts w:hint="default"/>
        <w:lang w:val="en-US" w:eastAsia="en-US" w:bidi="ar-SA"/>
      </w:rPr>
    </w:lvl>
    <w:lvl w:ilvl="2" w:tplc="0AC44786">
      <w:numFmt w:val="bullet"/>
      <w:lvlText w:val="•"/>
      <w:lvlJc w:val="left"/>
      <w:pPr>
        <w:ind w:left="974" w:hanging="284"/>
      </w:pPr>
      <w:rPr>
        <w:rFonts w:hint="default"/>
        <w:lang w:val="en-US" w:eastAsia="en-US" w:bidi="ar-SA"/>
      </w:rPr>
    </w:lvl>
    <w:lvl w:ilvl="3" w:tplc="500406CC">
      <w:numFmt w:val="bullet"/>
      <w:lvlText w:val="•"/>
      <w:lvlJc w:val="left"/>
      <w:pPr>
        <w:ind w:left="1241" w:hanging="284"/>
      </w:pPr>
      <w:rPr>
        <w:rFonts w:hint="default"/>
        <w:lang w:val="en-US" w:eastAsia="en-US" w:bidi="ar-SA"/>
      </w:rPr>
    </w:lvl>
    <w:lvl w:ilvl="4" w:tplc="28EA15E6">
      <w:numFmt w:val="bullet"/>
      <w:lvlText w:val="•"/>
      <w:lvlJc w:val="left"/>
      <w:pPr>
        <w:ind w:left="1508" w:hanging="284"/>
      </w:pPr>
      <w:rPr>
        <w:rFonts w:hint="default"/>
        <w:lang w:val="en-US" w:eastAsia="en-US" w:bidi="ar-SA"/>
      </w:rPr>
    </w:lvl>
    <w:lvl w:ilvl="5" w:tplc="79AC5384">
      <w:numFmt w:val="bullet"/>
      <w:lvlText w:val="•"/>
      <w:lvlJc w:val="left"/>
      <w:pPr>
        <w:ind w:left="1776" w:hanging="284"/>
      </w:pPr>
      <w:rPr>
        <w:rFonts w:hint="default"/>
        <w:lang w:val="en-US" w:eastAsia="en-US" w:bidi="ar-SA"/>
      </w:rPr>
    </w:lvl>
    <w:lvl w:ilvl="6" w:tplc="77E050FE">
      <w:numFmt w:val="bullet"/>
      <w:lvlText w:val="•"/>
      <w:lvlJc w:val="left"/>
      <w:pPr>
        <w:ind w:left="2043" w:hanging="284"/>
      </w:pPr>
      <w:rPr>
        <w:rFonts w:hint="default"/>
        <w:lang w:val="en-US" w:eastAsia="en-US" w:bidi="ar-SA"/>
      </w:rPr>
    </w:lvl>
    <w:lvl w:ilvl="7" w:tplc="6EF07DFE">
      <w:numFmt w:val="bullet"/>
      <w:lvlText w:val="•"/>
      <w:lvlJc w:val="left"/>
      <w:pPr>
        <w:ind w:left="2310" w:hanging="284"/>
      </w:pPr>
      <w:rPr>
        <w:rFonts w:hint="default"/>
        <w:lang w:val="en-US" w:eastAsia="en-US" w:bidi="ar-SA"/>
      </w:rPr>
    </w:lvl>
    <w:lvl w:ilvl="8" w:tplc="D90AD70E">
      <w:numFmt w:val="bullet"/>
      <w:lvlText w:val="•"/>
      <w:lvlJc w:val="left"/>
      <w:pPr>
        <w:ind w:left="2577" w:hanging="284"/>
      </w:pPr>
      <w:rPr>
        <w:rFonts w:hint="default"/>
        <w:lang w:val="en-US" w:eastAsia="en-US" w:bidi="ar-SA"/>
      </w:rPr>
    </w:lvl>
  </w:abstractNum>
  <w:abstractNum w:abstractNumId="6" w15:restartNumberingAfterBreak="0">
    <w:nsid w:val="7D6C7479"/>
    <w:multiLevelType w:val="hybridMultilevel"/>
    <w:tmpl w:val="46CC89E8"/>
    <w:lvl w:ilvl="0" w:tplc="F626A918">
      <w:start w:val="1"/>
      <w:numFmt w:val="decimal"/>
      <w:lvlText w:val="%1."/>
      <w:lvlJc w:val="left"/>
      <w:pPr>
        <w:ind w:left="827" w:hanging="567"/>
      </w:pPr>
      <w:rPr>
        <w:rFonts w:ascii="Times New Roman" w:eastAsia="Times New Roman" w:hAnsi="Times New Roman" w:cs="Times New Roman" w:hint="default"/>
        <w:b/>
        <w:bCs/>
        <w:w w:val="100"/>
        <w:sz w:val="22"/>
        <w:szCs w:val="22"/>
        <w:lang w:val="en-US" w:eastAsia="en-US" w:bidi="ar-SA"/>
      </w:rPr>
    </w:lvl>
    <w:lvl w:ilvl="1" w:tplc="95F6A150">
      <w:start w:val="1"/>
      <w:numFmt w:val="upperLetter"/>
      <w:lvlText w:val="%2."/>
      <w:lvlJc w:val="left"/>
      <w:pPr>
        <w:ind w:left="981" w:hanging="361"/>
      </w:pPr>
      <w:rPr>
        <w:rFonts w:ascii="Times New Roman" w:eastAsia="Times New Roman" w:hAnsi="Times New Roman" w:cs="Times New Roman" w:hint="default"/>
        <w:b/>
        <w:bCs/>
        <w:spacing w:val="0"/>
        <w:w w:val="100"/>
        <w:sz w:val="23"/>
        <w:szCs w:val="23"/>
        <w:lang w:val="en-US" w:eastAsia="en-US" w:bidi="ar-SA"/>
      </w:rPr>
    </w:lvl>
    <w:lvl w:ilvl="2" w:tplc="F9E45D24">
      <w:numFmt w:val="bullet"/>
      <w:lvlText w:val="•"/>
      <w:lvlJc w:val="left"/>
      <w:pPr>
        <w:ind w:left="1973" w:hanging="361"/>
      </w:pPr>
      <w:rPr>
        <w:rFonts w:hint="default"/>
        <w:lang w:val="en-US" w:eastAsia="en-US" w:bidi="ar-SA"/>
      </w:rPr>
    </w:lvl>
    <w:lvl w:ilvl="3" w:tplc="A5A42B0E">
      <w:numFmt w:val="bullet"/>
      <w:lvlText w:val="•"/>
      <w:lvlJc w:val="left"/>
      <w:pPr>
        <w:ind w:left="2966" w:hanging="361"/>
      </w:pPr>
      <w:rPr>
        <w:rFonts w:hint="default"/>
        <w:lang w:val="en-US" w:eastAsia="en-US" w:bidi="ar-SA"/>
      </w:rPr>
    </w:lvl>
    <w:lvl w:ilvl="4" w:tplc="389C2FC0">
      <w:numFmt w:val="bullet"/>
      <w:lvlText w:val="•"/>
      <w:lvlJc w:val="left"/>
      <w:pPr>
        <w:ind w:left="3959" w:hanging="361"/>
      </w:pPr>
      <w:rPr>
        <w:rFonts w:hint="default"/>
        <w:lang w:val="en-US" w:eastAsia="en-US" w:bidi="ar-SA"/>
      </w:rPr>
    </w:lvl>
    <w:lvl w:ilvl="5" w:tplc="60EA76CC">
      <w:numFmt w:val="bullet"/>
      <w:lvlText w:val="•"/>
      <w:lvlJc w:val="left"/>
      <w:pPr>
        <w:ind w:left="4952" w:hanging="361"/>
      </w:pPr>
      <w:rPr>
        <w:rFonts w:hint="default"/>
        <w:lang w:val="en-US" w:eastAsia="en-US" w:bidi="ar-SA"/>
      </w:rPr>
    </w:lvl>
    <w:lvl w:ilvl="6" w:tplc="C9E88822">
      <w:numFmt w:val="bullet"/>
      <w:lvlText w:val="•"/>
      <w:lvlJc w:val="left"/>
      <w:pPr>
        <w:ind w:left="5946" w:hanging="361"/>
      </w:pPr>
      <w:rPr>
        <w:rFonts w:hint="default"/>
        <w:lang w:val="en-US" w:eastAsia="en-US" w:bidi="ar-SA"/>
      </w:rPr>
    </w:lvl>
    <w:lvl w:ilvl="7" w:tplc="ED382170">
      <w:numFmt w:val="bullet"/>
      <w:lvlText w:val="•"/>
      <w:lvlJc w:val="left"/>
      <w:pPr>
        <w:ind w:left="6939" w:hanging="361"/>
      </w:pPr>
      <w:rPr>
        <w:rFonts w:hint="default"/>
        <w:lang w:val="en-US" w:eastAsia="en-US" w:bidi="ar-SA"/>
      </w:rPr>
    </w:lvl>
    <w:lvl w:ilvl="8" w:tplc="41B4E974">
      <w:numFmt w:val="bullet"/>
      <w:lvlText w:val="•"/>
      <w:lvlJc w:val="left"/>
      <w:pPr>
        <w:ind w:left="7932" w:hanging="361"/>
      </w:pPr>
      <w:rPr>
        <w:rFonts w:hint="default"/>
        <w:lang w:val="en-US" w:eastAsia="en-US" w:bidi="ar-SA"/>
      </w:rPr>
    </w:lvl>
  </w:abstractNum>
  <w:num w:numId="1">
    <w:abstractNumId w:val="5"/>
  </w:num>
  <w:num w:numId="2">
    <w:abstractNumId w:val="4"/>
  </w:num>
  <w:num w:numId="3">
    <w:abstractNumId w:val="0"/>
  </w:num>
  <w:num w:numId="4">
    <w:abstractNumId w:val="3"/>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340E97"/>
    <w:rsid w:val="000003A8"/>
    <w:rsid w:val="00006B39"/>
    <w:rsid w:val="00011288"/>
    <w:rsid w:val="00027D26"/>
    <w:rsid w:val="000B6F7E"/>
    <w:rsid w:val="000E7B6D"/>
    <w:rsid w:val="002E06A4"/>
    <w:rsid w:val="002F5C7D"/>
    <w:rsid w:val="00300641"/>
    <w:rsid w:val="003160E8"/>
    <w:rsid w:val="00340E97"/>
    <w:rsid w:val="00383710"/>
    <w:rsid w:val="003B28A8"/>
    <w:rsid w:val="003D3B83"/>
    <w:rsid w:val="00456D3C"/>
    <w:rsid w:val="004A6AF3"/>
    <w:rsid w:val="004D45E3"/>
    <w:rsid w:val="004E53C3"/>
    <w:rsid w:val="00552325"/>
    <w:rsid w:val="00554A2F"/>
    <w:rsid w:val="005562FF"/>
    <w:rsid w:val="00595350"/>
    <w:rsid w:val="005A6A3A"/>
    <w:rsid w:val="005C77C9"/>
    <w:rsid w:val="005E5226"/>
    <w:rsid w:val="00601A99"/>
    <w:rsid w:val="00713C74"/>
    <w:rsid w:val="00745915"/>
    <w:rsid w:val="0079266F"/>
    <w:rsid w:val="007D0568"/>
    <w:rsid w:val="00863D73"/>
    <w:rsid w:val="008A49BA"/>
    <w:rsid w:val="008B2A38"/>
    <w:rsid w:val="009379E3"/>
    <w:rsid w:val="00A10B2E"/>
    <w:rsid w:val="00A2658B"/>
    <w:rsid w:val="00A719FD"/>
    <w:rsid w:val="00AB2AA7"/>
    <w:rsid w:val="00AE155D"/>
    <w:rsid w:val="00B52CED"/>
    <w:rsid w:val="00BC1BF5"/>
    <w:rsid w:val="00BF0033"/>
    <w:rsid w:val="00C13EC4"/>
    <w:rsid w:val="00C7552A"/>
    <w:rsid w:val="00C950D2"/>
    <w:rsid w:val="00CB3A0A"/>
    <w:rsid w:val="00D473E8"/>
    <w:rsid w:val="00DB388A"/>
    <w:rsid w:val="00E1476A"/>
    <w:rsid w:val="00E221D4"/>
    <w:rsid w:val="00E412C5"/>
    <w:rsid w:val="00EB1C00"/>
    <w:rsid w:val="00F61AF1"/>
    <w:rsid w:val="00FB702F"/>
    <w:rsid w:val="00FD06D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A3F6BF3"/>
  <w15:docId w15:val="{2519C474-089B-4FFA-AD81-20624DAC6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outlineLvl w:val="0"/>
    </w:pPr>
    <w:rPr>
      <w:b/>
      <w:bCs/>
      <w:sz w:val="23"/>
      <w:szCs w:val="23"/>
    </w:rPr>
  </w:style>
  <w:style w:type="paragraph" w:styleId="Heading2">
    <w:name w:val="heading 2"/>
    <w:basedOn w:val="Normal"/>
    <w:uiPriority w:val="1"/>
    <w:qFormat/>
    <w:pPr>
      <w:ind w:left="2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11"/>
      <w:ind w:left="20"/>
    </w:pPr>
    <w:rPr>
      <w:rFonts w:ascii="Arial" w:eastAsia="Arial" w:hAnsi="Arial" w:cs="Arial"/>
      <w:b/>
      <w:bCs/>
      <w:sz w:val="32"/>
      <w:szCs w:val="32"/>
    </w:rPr>
  </w:style>
  <w:style w:type="paragraph" w:styleId="ListParagraph">
    <w:name w:val="List Paragraph"/>
    <w:basedOn w:val="Normal"/>
    <w:uiPriority w:val="1"/>
    <w:qFormat/>
    <w:pPr>
      <w:spacing w:line="269" w:lineRule="exact"/>
      <w:ind w:left="158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F0033"/>
    <w:pPr>
      <w:tabs>
        <w:tab w:val="center" w:pos="4513"/>
        <w:tab w:val="right" w:pos="9026"/>
      </w:tabs>
    </w:pPr>
  </w:style>
  <w:style w:type="character" w:customStyle="1" w:styleId="HeaderChar">
    <w:name w:val="Header Char"/>
    <w:basedOn w:val="DefaultParagraphFont"/>
    <w:link w:val="Header"/>
    <w:uiPriority w:val="99"/>
    <w:rsid w:val="00BF0033"/>
    <w:rPr>
      <w:rFonts w:ascii="Times New Roman" w:eastAsia="Times New Roman" w:hAnsi="Times New Roman" w:cs="Times New Roman"/>
    </w:rPr>
  </w:style>
  <w:style w:type="paragraph" w:styleId="Footer">
    <w:name w:val="footer"/>
    <w:basedOn w:val="Normal"/>
    <w:link w:val="FooterChar"/>
    <w:uiPriority w:val="99"/>
    <w:unhideWhenUsed/>
    <w:rsid w:val="00BF0033"/>
    <w:pPr>
      <w:tabs>
        <w:tab w:val="center" w:pos="4513"/>
        <w:tab w:val="right" w:pos="9026"/>
      </w:tabs>
    </w:pPr>
  </w:style>
  <w:style w:type="character" w:customStyle="1" w:styleId="FooterChar">
    <w:name w:val="Footer Char"/>
    <w:basedOn w:val="DefaultParagraphFont"/>
    <w:link w:val="Footer"/>
    <w:uiPriority w:val="99"/>
    <w:rsid w:val="00BF0033"/>
    <w:rPr>
      <w:rFonts w:ascii="Times New Roman" w:eastAsia="Times New Roman" w:hAnsi="Times New Roman" w:cs="Times New Roman"/>
    </w:rPr>
  </w:style>
  <w:style w:type="table" w:styleId="TableGrid">
    <w:name w:val="Table Grid"/>
    <w:basedOn w:val="TableNormal"/>
    <w:uiPriority w:val="59"/>
    <w:rsid w:val="00C13EC4"/>
    <w:pPr>
      <w:widowControl/>
      <w:autoSpaceDE/>
      <w:autoSpaceDN/>
    </w:pPr>
    <w:rPr>
      <w:rFonts w:ascii="Calibri" w:eastAsia="Calibri" w:hAnsi="Calibri" w:cs="Mangal"/>
      <w:sz w:val="20"/>
      <w:szCs w:val="20"/>
      <w:lang w:val="en-I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B6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F7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0293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sdm.ass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11</Pages>
  <Words>2404</Words>
  <Characters>13706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Microsoft Word - NOTICE INVITING APPLICATION (NIA)_JJM_V2.docx</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INVITING APPLICATION (NIA)_JJM_V2.docx</dc:title>
  <dc:creator>91887</dc:creator>
  <cp:lastModifiedBy>Windows User</cp:lastModifiedBy>
  <cp:revision>33</cp:revision>
  <cp:lastPrinted>2020-12-03T12:07:00Z</cp:lastPrinted>
  <dcterms:created xsi:type="dcterms:W3CDTF">2020-11-26T05:34:00Z</dcterms:created>
  <dcterms:modified xsi:type="dcterms:W3CDTF">2020-12-22T12:26:00Z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2020-11-11T00:00:00Z</vt:filetime>
  </property>
  <property fmtid="{D5CDD505-2E9C-101B-9397-08002B2CF9AE}" pid="3" name="Creator">
    <vt:lpwstr>Microsoft® Word 2016</vt:lpwstr>
  </property>
  <property fmtid="{D5CDD505-2E9C-101B-9397-08002B2CF9AE}" pid="4" name="LastSaved">
    <vt:filetime>2020-11-26T00:00:00Z</vt:filetime>
  </property>
</Properties>
</file>